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11CF" w14:textId="6F779774" w:rsidR="00EB1DC7" w:rsidRPr="00292BC0"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Heidelberg City Council</w:t>
      </w:r>
      <w:r w:rsidRPr="00292BC0">
        <w:rPr>
          <w:rFonts w:ascii="Times New Roman" w:eastAsia="Times New Roman" w:hAnsi="Times New Roman" w:cs="Times New Roman"/>
          <w:kern w:val="0"/>
          <w14:ligatures w14:val="none"/>
        </w:rPr>
        <w:br/>
      </w:r>
      <w:r w:rsidRPr="00292BC0">
        <w:rPr>
          <w:rFonts w:ascii="Times New Roman" w:eastAsia="Times New Roman" w:hAnsi="Times New Roman" w:cs="Times New Roman"/>
          <w:b/>
          <w:bCs/>
          <w:kern w:val="0"/>
          <w14:ligatures w14:val="none"/>
        </w:rPr>
        <w:t xml:space="preserve">Monthly Meeting </w:t>
      </w:r>
      <w:r>
        <w:rPr>
          <w:rFonts w:ascii="Times New Roman" w:eastAsia="Times New Roman" w:hAnsi="Times New Roman" w:cs="Times New Roman"/>
          <w:b/>
          <w:bCs/>
          <w:kern w:val="0"/>
          <w14:ligatures w14:val="none"/>
        </w:rPr>
        <w:t>Minutes</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 xml:space="preserve">Monday, January </w:t>
      </w:r>
      <w:r>
        <w:rPr>
          <w:rFonts w:ascii="Times New Roman" w:eastAsia="Times New Roman" w:hAnsi="Times New Roman" w:cs="Times New Roman"/>
          <w:b/>
          <w:bCs/>
          <w:kern w:val="0"/>
          <w14:ligatures w14:val="none"/>
        </w:rPr>
        <w:t>5th</w:t>
      </w:r>
      <w:r w:rsidRPr="00292BC0">
        <w:rPr>
          <w:rFonts w:ascii="Times New Roman" w:eastAsia="Times New Roman" w:hAnsi="Times New Roman" w:cs="Times New Roman"/>
          <w:b/>
          <w:bCs/>
          <w:kern w:val="0"/>
          <w14:ligatures w14:val="none"/>
        </w:rPr>
        <w:t>, 2025</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6:00 PM</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Heidelberg City Hall – 31552 181st Avenue, Heidelberg, MN 56071</w:t>
      </w:r>
    </w:p>
    <w:p w14:paraId="6CCE08BD" w14:textId="77777777" w:rsidR="00EB1DC7" w:rsidRPr="00292BC0" w:rsidRDefault="00000000" w:rsidP="00EB1DC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19D506">
          <v:rect id="_x0000_i1025" style="width:0;height:1.5pt" o:hralign="center" o:hrstd="t" o:hr="t" fillcolor="#a0a0a0" stroked="f"/>
        </w:pict>
      </w:r>
    </w:p>
    <w:p w14:paraId="373232FF" w14:textId="77777777" w:rsidR="00EB1DC7" w:rsidRPr="00292BC0" w:rsidRDefault="00EB1DC7" w:rsidP="00EB1DC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2BC0">
        <w:rPr>
          <w:rFonts w:ascii="Times New Roman" w:eastAsia="Times New Roman" w:hAnsi="Times New Roman" w:cs="Times New Roman"/>
          <w:b/>
          <w:bCs/>
          <w:kern w:val="0"/>
          <w:sz w:val="27"/>
          <w:szCs w:val="27"/>
          <w14:ligatures w14:val="none"/>
        </w:rPr>
        <w:t>Agenda</w:t>
      </w:r>
    </w:p>
    <w:p w14:paraId="1BDB2FB0" w14:textId="2C136DD4" w:rsidR="00EB1DC7" w:rsidRDefault="00EB1DC7" w:rsidP="00EB1DC7">
      <w:pPr>
        <w:spacing w:before="100" w:beforeAutospacing="1" w:after="100" w:afterAutospacing="1" w:line="240" w:lineRule="auto"/>
        <w:rPr>
          <w:rFonts w:ascii="Times New Roman" w:eastAsia="Times New Roman" w:hAnsi="Times New Roman" w:cs="Times New Roman"/>
          <w:b/>
          <w:bCs/>
          <w:kern w:val="0"/>
          <w14:ligatures w14:val="none"/>
        </w:rPr>
      </w:pPr>
      <w:r w:rsidRPr="00292BC0">
        <w:rPr>
          <w:rFonts w:ascii="Times New Roman" w:eastAsia="Times New Roman" w:hAnsi="Times New Roman" w:cs="Times New Roman"/>
          <w:b/>
          <w:bCs/>
          <w:kern w:val="0"/>
          <w14:ligatures w14:val="none"/>
        </w:rPr>
        <w:t>1. Call Meeting to Order</w:t>
      </w:r>
      <w:r w:rsidR="00635DFA">
        <w:rPr>
          <w:rFonts w:ascii="Times New Roman" w:eastAsia="Times New Roman" w:hAnsi="Times New Roman" w:cs="Times New Roman"/>
          <w:b/>
          <w:bCs/>
          <w:kern w:val="0"/>
          <w14:ligatures w14:val="none"/>
        </w:rPr>
        <w:t>:</w:t>
      </w:r>
    </w:p>
    <w:p w14:paraId="4CF9A906" w14:textId="6F83FF7F" w:rsidR="00635DFA" w:rsidRPr="00292BC0" w:rsidRDefault="00635DFA" w:rsidP="00EB1DC7">
      <w:p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kern w:val="0"/>
          <w14:ligatures w14:val="none"/>
        </w:rPr>
        <w:t>The meeting was called to order by Kevin Zvanovec at 6pm.</w:t>
      </w:r>
    </w:p>
    <w:p w14:paraId="42C13E9D" w14:textId="3338FB74" w:rsidR="00EB1DC7" w:rsidRDefault="00EB1DC7" w:rsidP="00EB1DC7">
      <w:pPr>
        <w:spacing w:before="100" w:beforeAutospacing="1" w:after="100" w:afterAutospacing="1" w:line="240" w:lineRule="auto"/>
        <w:rPr>
          <w:rFonts w:ascii="Times New Roman" w:eastAsia="Times New Roman" w:hAnsi="Times New Roman" w:cs="Times New Roman"/>
          <w:b/>
          <w:bCs/>
          <w:kern w:val="0"/>
          <w14:ligatures w14:val="none"/>
        </w:rPr>
      </w:pPr>
      <w:r w:rsidRPr="00292BC0">
        <w:rPr>
          <w:rFonts w:ascii="Times New Roman" w:eastAsia="Times New Roman" w:hAnsi="Times New Roman" w:cs="Times New Roman"/>
          <w:b/>
          <w:bCs/>
          <w:kern w:val="0"/>
          <w14:ligatures w14:val="none"/>
        </w:rPr>
        <w:t>2. Pledge of Allegiance</w:t>
      </w:r>
      <w:r w:rsidR="00635DFA">
        <w:rPr>
          <w:rFonts w:ascii="Times New Roman" w:eastAsia="Times New Roman" w:hAnsi="Times New Roman" w:cs="Times New Roman"/>
          <w:b/>
          <w:bCs/>
          <w:kern w:val="0"/>
          <w14:ligatures w14:val="none"/>
        </w:rPr>
        <w:t>:</w:t>
      </w:r>
    </w:p>
    <w:p w14:paraId="76F31B75" w14:textId="34E6C86B" w:rsidR="00635DFA" w:rsidRPr="00292BC0" w:rsidRDefault="00635DFA" w:rsidP="00EB1DC7">
      <w:p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kern w:val="0"/>
          <w14:ligatures w14:val="none"/>
        </w:rPr>
        <w:t>The Pledge of Allegiance was recited.</w:t>
      </w:r>
    </w:p>
    <w:p w14:paraId="0A8BF869" w14:textId="2BEAA81B" w:rsidR="00EB1DC7" w:rsidRDefault="00EB1DC7" w:rsidP="00EB1DC7">
      <w:pPr>
        <w:spacing w:before="100" w:beforeAutospacing="1" w:after="100" w:afterAutospacing="1" w:line="240" w:lineRule="auto"/>
        <w:rPr>
          <w:rFonts w:ascii="Times New Roman" w:eastAsia="Times New Roman" w:hAnsi="Times New Roman" w:cs="Times New Roman"/>
          <w:b/>
          <w:bCs/>
          <w:kern w:val="0"/>
          <w14:ligatures w14:val="none"/>
        </w:rPr>
      </w:pPr>
      <w:r w:rsidRPr="00292BC0">
        <w:rPr>
          <w:rFonts w:ascii="Times New Roman" w:eastAsia="Times New Roman" w:hAnsi="Times New Roman" w:cs="Times New Roman"/>
          <w:b/>
          <w:bCs/>
          <w:kern w:val="0"/>
          <w14:ligatures w14:val="none"/>
        </w:rPr>
        <w:t>3. Attendance</w:t>
      </w:r>
      <w:r w:rsidR="00635DFA">
        <w:rPr>
          <w:rFonts w:ascii="Times New Roman" w:eastAsia="Times New Roman" w:hAnsi="Times New Roman" w:cs="Times New Roman"/>
          <w:b/>
          <w:bCs/>
          <w:kern w:val="0"/>
          <w14:ligatures w14:val="none"/>
        </w:rPr>
        <w:t>:</w:t>
      </w:r>
    </w:p>
    <w:p w14:paraId="6EE5FB88" w14:textId="77777777" w:rsidR="00635DFA" w:rsidRPr="00814FAB" w:rsidRDefault="00635DFA" w:rsidP="00635DFA">
      <w:pPr>
        <w:spacing w:before="100" w:beforeAutospacing="1" w:after="100" w:afterAutospacing="1" w:line="240" w:lineRule="auto"/>
        <w:ind w:firstLine="720"/>
        <w:rPr>
          <w:rFonts w:ascii="Times New Roman" w:eastAsia="Times New Roman" w:hAnsi="Times New Roman" w:cs="Times New Roman"/>
          <w:kern w:val="0"/>
          <w14:ligatures w14:val="none"/>
        </w:rPr>
      </w:pPr>
      <w:r w:rsidRPr="00814FAB">
        <w:rPr>
          <w:rFonts w:ascii="Times New Roman" w:eastAsia="Times New Roman" w:hAnsi="Times New Roman" w:cs="Times New Roman"/>
          <w:b/>
          <w:bCs/>
          <w:kern w:val="0"/>
          <w14:ligatures w14:val="none"/>
        </w:rPr>
        <w:t>Present:</w:t>
      </w:r>
    </w:p>
    <w:p w14:paraId="07EF9243" w14:textId="77777777" w:rsidR="00635DFA" w:rsidRPr="00814FAB" w:rsidRDefault="00635DFA" w:rsidP="00635DF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b/>
          <w:bCs/>
          <w:kern w:val="0"/>
          <w14:ligatures w14:val="none"/>
        </w:rPr>
        <w:t>Mayor:</w:t>
      </w:r>
      <w:r w:rsidRPr="00814FAB">
        <w:rPr>
          <w:rFonts w:ascii="Times New Roman" w:eastAsia="Times New Roman" w:hAnsi="Times New Roman" w:cs="Times New Roman"/>
          <w:kern w:val="0"/>
          <w14:ligatures w14:val="none"/>
        </w:rPr>
        <w:t xml:space="preserve"> Kevin Zvanovec</w:t>
      </w:r>
    </w:p>
    <w:p w14:paraId="0CCAD681" w14:textId="77777777" w:rsidR="00635DFA" w:rsidRPr="00814FAB" w:rsidRDefault="00635DFA" w:rsidP="00635DF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b/>
          <w:bCs/>
          <w:kern w:val="0"/>
          <w14:ligatures w14:val="none"/>
        </w:rPr>
        <w:t>Treasurer:</w:t>
      </w:r>
      <w:r w:rsidRPr="00814FAB">
        <w:rPr>
          <w:rFonts w:ascii="Times New Roman" w:eastAsia="Times New Roman" w:hAnsi="Times New Roman" w:cs="Times New Roman"/>
          <w:kern w:val="0"/>
          <w14:ligatures w14:val="none"/>
        </w:rPr>
        <w:t xml:space="preserve"> Nancy Pexa</w:t>
      </w:r>
    </w:p>
    <w:p w14:paraId="5C93D540" w14:textId="77777777" w:rsidR="00635DFA" w:rsidRPr="00814FAB" w:rsidRDefault="00635DFA" w:rsidP="00635DF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b/>
          <w:bCs/>
          <w:kern w:val="0"/>
          <w14:ligatures w14:val="none"/>
        </w:rPr>
        <w:t>City Council Members:</w:t>
      </w:r>
      <w:r w:rsidRPr="00814FAB">
        <w:rPr>
          <w:rFonts w:ascii="Times New Roman" w:eastAsia="Times New Roman" w:hAnsi="Times New Roman" w:cs="Times New Roman"/>
          <w:kern w:val="0"/>
          <w14:ligatures w14:val="none"/>
        </w:rPr>
        <w:t xml:space="preserve"> Rachel Meger, Matt Graf, Ted Odenthal</w:t>
      </w:r>
    </w:p>
    <w:p w14:paraId="638F92B9" w14:textId="77777777" w:rsidR="00635DFA" w:rsidRDefault="00635DFA" w:rsidP="00635DF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b/>
          <w:bCs/>
          <w:kern w:val="0"/>
          <w14:ligatures w14:val="none"/>
        </w:rPr>
        <w:t>Administrator/Clerk:</w:t>
      </w:r>
      <w:r w:rsidRPr="00814FAB">
        <w:rPr>
          <w:rFonts w:ascii="Times New Roman" w:eastAsia="Times New Roman" w:hAnsi="Times New Roman" w:cs="Times New Roman"/>
          <w:kern w:val="0"/>
          <w14:ligatures w14:val="none"/>
        </w:rPr>
        <w:t xml:space="preserve"> Tracy Prochaska</w:t>
      </w:r>
    </w:p>
    <w:p w14:paraId="02CC33A5" w14:textId="20B89096" w:rsidR="00635DFA" w:rsidRPr="00635DFA" w:rsidRDefault="00635DFA" w:rsidP="00635DF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5DFA">
        <w:rPr>
          <w:rFonts w:ascii="Times New Roman" w:eastAsia="Times New Roman" w:hAnsi="Times New Roman" w:cs="Times New Roman"/>
          <w:b/>
          <w:bCs/>
          <w:kern w:val="0"/>
          <w14:ligatures w14:val="none"/>
        </w:rPr>
        <w:t>Absent:</w:t>
      </w:r>
      <w:r w:rsidRPr="00635DFA">
        <w:rPr>
          <w:rFonts w:ascii="Times New Roman" w:eastAsia="Times New Roman" w:hAnsi="Times New Roman" w:cs="Times New Roman"/>
          <w:kern w:val="0"/>
          <w14:ligatures w14:val="none"/>
        </w:rPr>
        <w:t xml:space="preserve"> Randy Odenthal</w:t>
      </w:r>
    </w:p>
    <w:p w14:paraId="36C592C9" w14:textId="77777777" w:rsidR="00EB1DC7" w:rsidRDefault="00EB1DC7" w:rsidP="00EB1DC7">
      <w:pPr>
        <w:spacing w:before="100" w:beforeAutospacing="1" w:after="100" w:afterAutospacing="1" w:line="240" w:lineRule="auto"/>
        <w:rPr>
          <w:rFonts w:ascii="Times New Roman" w:eastAsia="Times New Roman" w:hAnsi="Times New Roman" w:cs="Times New Roman"/>
          <w:b/>
          <w:bCs/>
          <w:kern w:val="0"/>
          <w14:ligatures w14:val="none"/>
        </w:rPr>
      </w:pPr>
      <w:r w:rsidRPr="00292BC0">
        <w:rPr>
          <w:rFonts w:ascii="Times New Roman" w:eastAsia="Times New Roman" w:hAnsi="Times New Roman" w:cs="Times New Roman"/>
          <w:b/>
          <w:bCs/>
          <w:kern w:val="0"/>
          <w14:ligatures w14:val="none"/>
        </w:rPr>
        <w:t>4. Special Awards / Recognition</w:t>
      </w:r>
    </w:p>
    <w:p w14:paraId="549CFD2A" w14:textId="38407C0E" w:rsidR="00EB1DC7" w:rsidRPr="00292BC0" w:rsidRDefault="00EB1DC7" w:rsidP="00EB1D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National Law Enforcement Appreciation Day – January 9</w:t>
      </w:r>
      <w:r w:rsidR="0027082D">
        <w:rPr>
          <w:rFonts w:ascii="Times New Roman" w:eastAsia="Times New Roman" w:hAnsi="Times New Roman" w:cs="Times New Roman"/>
          <w:b/>
          <w:bCs/>
          <w:kern w:val="0"/>
          <w14:ligatures w14:val="none"/>
        </w:rPr>
        <w:t xml:space="preserve"> </w:t>
      </w:r>
      <w:proofErr w:type="gramStart"/>
      <w:r w:rsidR="00635DFA" w:rsidRPr="00814FAB">
        <w:rPr>
          <w:rFonts w:ascii="Times New Roman" w:hAnsi="Times New Roman" w:cs="Times New Roman"/>
        </w:rPr>
        <w:t>The</w:t>
      </w:r>
      <w:proofErr w:type="gramEnd"/>
      <w:r w:rsidR="00635DFA" w:rsidRPr="00814FAB">
        <w:rPr>
          <w:rFonts w:ascii="Times New Roman" w:hAnsi="Times New Roman" w:cs="Times New Roman"/>
        </w:rPr>
        <w:t xml:space="preserve"> City of Heidelberg Recognizes</w:t>
      </w:r>
      <w:r w:rsidR="00635DFA">
        <w:rPr>
          <w:rFonts w:ascii="Times New Roman" w:hAnsi="Times New Roman" w:cs="Times New Roman"/>
        </w:rPr>
        <w:t xml:space="preserve"> and Honors</w:t>
      </w:r>
      <w:r w:rsidR="0027082D">
        <w:rPr>
          <w:rFonts w:ascii="Times New Roman" w:hAnsi="Times New Roman" w:cs="Times New Roman"/>
        </w:rPr>
        <w:t xml:space="preserve"> all of our Law Enforcement personnel for their service and dedication.</w:t>
      </w:r>
    </w:p>
    <w:p w14:paraId="25A90D6D" w14:textId="0777C86E" w:rsidR="00EB1DC7" w:rsidRPr="00292BC0" w:rsidRDefault="00EB1DC7" w:rsidP="00EB1D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National Blood Donor Month</w:t>
      </w:r>
      <w:r w:rsidRPr="00292BC0">
        <w:rPr>
          <w:rFonts w:ascii="Times New Roman" w:eastAsia="Times New Roman" w:hAnsi="Times New Roman" w:cs="Times New Roman"/>
          <w:kern w:val="0"/>
          <w14:ligatures w14:val="none"/>
        </w:rPr>
        <w:t xml:space="preserve"> –</w:t>
      </w:r>
      <w:r w:rsidR="00635DFA">
        <w:rPr>
          <w:rFonts w:ascii="Times New Roman" w:eastAsia="Times New Roman" w:hAnsi="Times New Roman" w:cs="Times New Roman"/>
          <w:kern w:val="0"/>
          <w14:ligatures w14:val="none"/>
        </w:rPr>
        <w:t xml:space="preserve"> </w:t>
      </w:r>
      <w:r w:rsidR="00635DFA" w:rsidRPr="00814FAB">
        <w:rPr>
          <w:rFonts w:ascii="Times New Roman" w:hAnsi="Times New Roman" w:cs="Times New Roman"/>
        </w:rPr>
        <w:t xml:space="preserve">The City of Heidelberg Recognizes </w:t>
      </w:r>
      <w:r w:rsidR="00635DFA">
        <w:rPr>
          <w:rFonts w:ascii="Times New Roman" w:hAnsi="Times New Roman" w:cs="Times New Roman"/>
        </w:rPr>
        <w:t>t</w:t>
      </w:r>
      <w:r w:rsidRPr="00292BC0">
        <w:rPr>
          <w:rFonts w:ascii="Times New Roman" w:eastAsia="Times New Roman" w:hAnsi="Times New Roman" w:cs="Times New Roman"/>
          <w:kern w:val="0"/>
          <w14:ligatures w14:val="none"/>
        </w:rPr>
        <w:t>he importance of blood donation and its</w:t>
      </w:r>
      <w:r w:rsidR="0027082D">
        <w:rPr>
          <w:rFonts w:ascii="Times New Roman" w:eastAsia="Times New Roman" w:hAnsi="Times New Roman" w:cs="Times New Roman"/>
          <w:kern w:val="0"/>
          <w14:ligatures w14:val="none"/>
        </w:rPr>
        <w:t xml:space="preserve"> positive</w:t>
      </w:r>
      <w:r w:rsidRPr="00292BC0">
        <w:rPr>
          <w:rFonts w:ascii="Times New Roman" w:eastAsia="Times New Roman" w:hAnsi="Times New Roman" w:cs="Times New Roman"/>
          <w:kern w:val="0"/>
          <w14:ligatures w14:val="none"/>
        </w:rPr>
        <w:t xml:space="preserve"> impact on </w:t>
      </w:r>
      <w:r w:rsidR="0027082D">
        <w:rPr>
          <w:rFonts w:ascii="Times New Roman" w:eastAsia="Times New Roman" w:hAnsi="Times New Roman" w:cs="Times New Roman"/>
          <w:kern w:val="0"/>
          <w14:ligatures w14:val="none"/>
        </w:rPr>
        <w:t xml:space="preserve">the surrounding </w:t>
      </w:r>
      <w:r w:rsidRPr="00292BC0">
        <w:rPr>
          <w:rFonts w:ascii="Times New Roman" w:eastAsia="Times New Roman" w:hAnsi="Times New Roman" w:cs="Times New Roman"/>
          <w:kern w:val="0"/>
          <w14:ligatures w14:val="none"/>
        </w:rPr>
        <w:t>communi</w:t>
      </w:r>
      <w:r w:rsidR="0027082D">
        <w:rPr>
          <w:rFonts w:ascii="Times New Roman" w:eastAsia="Times New Roman" w:hAnsi="Times New Roman" w:cs="Times New Roman"/>
          <w:kern w:val="0"/>
          <w14:ligatures w14:val="none"/>
        </w:rPr>
        <w:t>ties</w:t>
      </w:r>
      <w:r w:rsidRPr="00292BC0">
        <w:rPr>
          <w:rFonts w:ascii="Times New Roman" w:eastAsia="Times New Roman" w:hAnsi="Times New Roman" w:cs="Times New Roman"/>
          <w:kern w:val="0"/>
          <w14:ligatures w14:val="none"/>
        </w:rPr>
        <w:t>.</w:t>
      </w:r>
    </w:p>
    <w:p w14:paraId="6174C7EB" w14:textId="3ABB8EA5" w:rsidR="00EB1DC7" w:rsidRPr="00292BC0" w:rsidRDefault="00EB1DC7" w:rsidP="00EB1D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National Slavery &amp; Human Trafficking Awareness Month</w:t>
      </w:r>
      <w:r w:rsidRPr="00292BC0">
        <w:rPr>
          <w:rFonts w:ascii="Times New Roman" w:eastAsia="Times New Roman" w:hAnsi="Times New Roman" w:cs="Times New Roman"/>
          <w:kern w:val="0"/>
          <w14:ligatures w14:val="none"/>
        </w:rPr>
        <w:t xml:space="preserve"> – </w:t>
      </w:r>
      <w:r w:rsidR="00635DFA" w:rsidRPr="00814FAB">
        <w:rPr>
          <w:rFonts w:ascii="Times New Roman" w:hAnsi="Times New Roman" w:cs="Times New Roman"/>
        </w:rPr>
        <w:t xml:space="preserve">The City of Heidelberg Recognizes </w:t>
      </w:r>
      <w:r w:rsidRPr="00292BC0">
        <w:rPr>
          <w:rFonts w:ascii="Times New Roman" w:eastAsia="Times New Roman" w:hAnsi="Times New Roman" w:cs="Times New Roman"/>
          <w:kern w:val="0"/>
          <w14:ligatures w14:val="none"/>
        </w:rPr>
        <w:t>Raises awareness about human trafficking and promotes prevention, education, and victim support.</w:t>
      </w:r>
    </w:p>
    <w:p w14:paraId="58265A7C" w14:textId="79C58ED6" w:rsidR="00EB1DC7" w:rsidRPr="00292BC0" w:rsidRDefault="00EB1DC7" w:rsidP="00EB1D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Eye Disease Awareness Month</w:t>
      </w:r>
      <w:r w:rsidRPr="00292BC0">
        <w:rPr>
          <w:rFonts w:ascii="Times New Roman" w:eastAsia="Times New Roman" w:hAnsi="Times New Roman" w:cs="Times New Roman"/>
          <w:kern w:val="0"/>
          <w14:ligatures w14:val="none"/>
        </w:rPr>
        <w:t xml:space="preserve"> –</w:t>
      </w:r>
      <w:r w:rsidR="00635DFA" w:rsidRPr="00635DFA">
        <w:rPr>
          <w:rFonts w:ascii="Times New Roman" w:hAnsi="Times New Roman" w:cs="Times New Roman"/>
        </w:rPr>
        <w:t xml:space="preserve"> </w:t>
      </w:r>
      <w:r w:rsidR="00635DFA" w:rsidRPr="00814FAB">
        <w:rPr>
          <w:rFonts w:ascii="Times New Roman" w:hAnsi="Times New Roman" w:cs="Times New Roman"/>
        </w:rPr>
        <w:t xml:space="preserve">The City of Heidelberg Recognizes </w:t>
      </w:r>
      <w:r w:rsidR="00635DFA">
        <w:rPr>
          <w:rFonts w:ascii="Times New Roman" w:hAnsi="Times New Roman" w:cs="Times New Roman"/>
        </w:rPr>
        <w:t xml:space="preserve">the importance of </w:t>
      </w:r>
      <w:r w:rsidRPr="00292BC0">
        <w:rPr>
          <w:rFonts w:ascii="Times New Roman" w:eastAsia="Times New Roman" w:hAnsi="Times New Roman" w:cs="Times New Roman"/>
          <w:kern w:val="0"/>
          <w14:ligatures w14:val="none"/>
        </w:rPr>
        <w:t>eye health, vision care, and early detection of eye diseases.</w:t>
      </w:r>
    </w:p>
    <w:p w14:paraId="526A3843" w14:textId="1EFC7A2D" w:rsidR="00EB1DC7" w:rsidRPr="00292BC0" w:rsidRDefault="00EB1DC7" w:rsidP="00EB1D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Martin Luther King Jr. Day (Third Monday in January)</w:t>
      </w:r>
      <w:r w:rsidRPr="00292BC0">
        <w:rPr>
          <w:rFonts w:ascii="Times New Roman" w:eastAsia="Times New Roman" w:hAnsi="Times New Roman" w:cs="Times New Roman"/>
          <w:kern w:val="0"/>
          <w14:ligatures w14:val="none"/>
        </w:rPr>
        <w:t xml:space="preserve"> – </w:t>
      </w:r>
      <w:r w:rsidR="00635DFA" w:rsidRPr="00814FAB">
        <w:rPr>
          <w:rFonts w:ascii="Times New Roman" w:hAnsi="Times New Roman" w:cs="Times New Roman"/>
        </w:rPr>
        <w:t xml:space="preserve">The City of Heidelberg Recognizes </w:t>
      </w:r>
      <w:r w:rsidR="00635DFA">
        <w:rPr>
          <w:rFonts w:ascii="Times New Roman" w:hAnsi="Times New Roman" w:cs="Times New Roman"/>
        </w:rPr>
        <w:t xml:space="preserve">and </w:t>
      </w:r>
      <w:r w:rsidRPr="00292BC0">
        <w:rPr>
          <w:rFonts w:ascii="Times New Roman" w:eastAsia="Times New Roman" w:hAnsi="Times New Roman" w:cs="Times New Roman"/>
          <w:kern w:val="0"/>
          <w14:ligatures w14:val="none"/>
        </w:rPr>
        <w:t>Honors the life and legacy of Dr. Martin Luther King Jr. and his contributions to civil rights and equality.</w:t>
      </w:r>
    </w:p>
    <w:p w14:paraId="194F47A7" w14:textId="77777777" w:rsidR="0027082D" w:rsidRDefault="0027082D" w:rsidP="0027082D">
      <w:pPr>
        <w:spacing w:before="100" w:beforeAutospacing="1" w:after="100" w:afterAutospacing="1" w:line="240" w:lineRule="auto"/>
        <w:rPr>
          <w:rFonts w:ascii="Times New Roman" w:eastAsia="Times New Roman" w:hAnsi="Times New Roman" w:cs="Times New Roman"/>
          <w:b/>
          <w:bCs/>
          <w:kern w:val="0"/>
          <w14:ligatures w14:val="none"/>
        </w:rPr>
      </w:pPr>
    </w:p>
    <w:p w14:paraId="0485628C" w14:textId="0C22421F" w:rsidR="0027082D" w:rsidRDefault="00EB1DC7" w:rsidP="0027082D">
      <w:pPr>
        <w:spacing w:before="100" w:beforeAutospacing="1" w:after="100" w:afterAutospacing="1" w:line="240" w:lineRule="auto"/>
        <w:rPr>
          <w:rFonts w:ascii="Times New Roman" w:eastAsia="Times New Roman" w:hAnsi="Times New Roman" w:cs="Times New Roman"/>
          <w:b/>
          <w:bCs/>
          <w:kern w:val="0"/>
          <w14:ligatures w14:val="none"/>
        </w:rPr>
      </w:pPr>
      <w:r w:rsidRPr="00292BC0">
        <w:rPr>
          <w:rFonts w:ascii="Times New Roman" w:eastAsia="Times New Roman" w:hAnsi="Times New Roman" w:cs="Times New Roman"/>
          <w:b/>
          <w:bCs/>
          <w:kern w:val="0"/>
          <w14:ligatures w14:val="none"/>
        </w:rPr>
        <w:t>5. Consent Agenda</w:t>
      </w:r>
      <w:r w:rsidR="00635DFA">
        <w:rPr>
          <w:rFonts w:ascii="Times New Roman" w:eastAsia="Times New Roman" w:hAnsi="Times New Roman" w:cs="Times New Roman"/>
          <w:b/>
          <w:bCs/>
          <w:kern w:val="0"/>
          <w14:ligatures w14:val="none"/>
        </w:rPr>
        <w:t>:</w:t>
      </w:r>
    </w:p>
    <w:p w14:paraId="47AA0758" w14:textId="12D4B08A" w:rsidR="00635DFA" w:rsidRPr="0027082D" w:rsidRDefault="00635DFA" w:rsidP="0027082D">
      <w:pPr>
        <w:spacing w:before="100" w:beforeAutospacing="1" w:after="100" w:afterAutospacing="1" w:line="240" w:lineRule="auto"/>
        <w:rPr>
          <w:rFonts w:ascii="Times New Roman" w:eastAsia="Times New Roman" w:hAnsi="Times New Roman" w:cs="Times New Roman"/>
          <w:b/>
          <w:bCs/>
          <w:kern w:val="0"/>
          <w14:ligatures w14:val="none"/>
        </w:rPr>
      </w:pPr>
      <w:r w:rsidRPr="0027082D">
        <w:rPr>
          <w:rFonts w:ascii="Times New Roman" w:eastAsia="Times New Roman" w:hAnsi="Times New Roman" w:cs="Times New Roman"/>
          <w:kern w:val="0"/>
          <w14:ligatures w14:val="none"/>
        </w:rPr>
        <w:t>The Consent Agenda was sent to all Council Members prior to the meeting for their review.</w:t>
      </w:r>
      <w:r w:rsidRPr="0027082D">
        <w:rPr>
          <w:rFonts w:ascii="Times New Roman" w:eastAsia="Times New Roman" w:hAnsi="Times New Roman" w:cs="Times New Roman"/>
          <w:kern w:val="0"/>
          <w14:ligatures w14:val="none"/>
        </w:rPr>
        <w:br/>
        <w:t>Motion made by Matt to approve the Consent Agenda as presented. Motion seconded by Ted.</w:t>
      </w:r>
      <w:r w:rsidRPr="0027082D">
        <w:rPr>
          <w:rFonts w:ascii="Times New Roman" w:eastAsia="Times New Roman" w:hAnsi="Times New Roman" w:cs="Times New Roman"/>
          <w:kern w:val="0"/>
          <w14:ligatures w14:val="none"/>
        </w:rPr>
        <w:br/>
        <w:t>Ayes – all. Opposed – none. Motion carried.</w:t>
      </w:r>
    </w:p>
    <w:p w14:paraId="439E03FE" w14:textId="77777777" w:rsidR="00EB1DC7" w:rsidRPr="00292BC0"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6. Open Forum</w:t>
      </w:r>
    </w:p>
    <w:p w14:paraId="200BF74D" w14:textId="77777777" w:rsidR="00EB1DC7" w:rsidRPr="00292BC0"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lastRenderedPageBreak/>
        <w:t>7. Old Business</w:t>
      </w:r>
    </w:p>
    <w:p w14:paraId="061AF827" w14:textId="77777777" w:rsidR="00EB1DC7" w:rsidRDefault="00EB1DC7" w:rsidP="00EB1D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Clerk submit</w:t>
      </w:r>
      <w:r>
        <w:rPr>
          <w:rFonts w:ascii="Times New Roman" w:eastAsia="Times New Roman" w:hAnsi="Times New Roman" w:cs="Times New Roman"/>
          <w:kern w:val="0"/>
          <w14:ligatures w14:val="none"/>
        </w:rPr>
        <w:t>ted</w:t>
      </w:r>
      <w:r w:rsidRPr="00292BC0">
        <w:rPr>
          <w:rFonts w:ascii="Times New Roman" w:eastAsia="Times New Roman" w:hAnsi="Times New Roman" w:cs="Times New Roman"/>
          <w:kern w:val="0"/>
          <w14:ligatures w14:val="none"/>
        </w:rPr>
        <w:t xml:space="preserve"> Final Property Tax Levy Form to the County</w:t>
      </w:r>
    </w:p>
    <w:p w14:paraId="53AEA5F7" w14:textId="77777777" w:rsidR="00EB1DC7" w:rsidRPr="00292BC0" w:rsidRDefault="00EB1DC7" w:rsidP="00EB1D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Willies Way. Braith Excavating to Reassess in the Spring (ongoing item)</w:t>
      </w:r>
    </w:p>
    <w:p w14:paraId="6E21DE9A" w14:textId="77777777" w:rsidR="00EB1DC7" w:rsidRPr="00292BC0" w:rsidRDefault="00EB1DC7" w:rsidP="00EB1D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Yard Maintenance Violations: Review compliance status; consider additional corrective action</w:t>
      </w:r>
    </w:p>
    <w:p w14:paraId="2465AD0A" w14:textId="77777777" w:rsidR="00EB1DC7" w:rsidRPr="00292BC0" w:rsidRDefault="00EB1DC7" w:rsidP="00EB1D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Review of City Ordinances (ongoing item)</w:t>
      </w:r>
    </w:p>
    <w:p w14:paraId="6BAC0C1B" w14:textId="77777777" w:rsidR="00EB1DC7" w:rsidRPr="00292BC0" w:rsidRDefault="00EB1DC7" w:rsidP="00EB1D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1976 Time Capsule (ongoing item)</w:t>
      </w:r>
    </w:p>
    <w:p w14:paraId="42595FD8" w14:textId="77777777" w:rsidR="00EB1DC7" w:rsidRPr="00292BC0" w:rsidRDefault="00EB1DC7" w:rsidP="00EB1D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Heidelberg Bar: Update on permits and compliance; payment for issued permit still pending</w:t>
      </w:r>
    </w:p>
    <w:p w14:paraId="79BEBB01" w14:textId="77777777" w:rsidR="00EB1DC7" w:rsidRPr="0058160B" w:rsidRDefault="00EB1DC7" w:rsidP="00EB1DC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Vivacity Email/Access Update (ongoing item)</w:t>
      </w:r>
    </w:p>
    <w:p w14:paraId="707FD473" w14:textId="77777777" w:rsidR="0027082D"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8. New Business</w:t>
      </w:r>
      <w:r w:rsidRPr="00292BC0">
        <w:rPr>
          <w:rFonts w:ascii="Times New Roman" w:eastAsia="Times New Roman" w:hAnsi="Times New Roman" w:cs="Times New Roman"/>
          <w:kern w:val="0"/>
          <w14:ligatures w14:val="none"/>
        </w:rPr>
        <w:br/>
      </w:r>
    </w:p>
    <w:p w14:paraId="251917E4" w14:textId="117C817A" w:rsidR="00EB1DC7" w:rsidRDefault="00EB1DC7" w:rsidP="00EB1DC7">
      <w:pPr>
        <w:spacing w:before="100" w:beforeAutospacing="1" w:after="100" w:afterAutospacing="1" w:line="240" w:lineRule="auto"/>
        <w:rPr>
          <w:rFonts w:ascii="Times New Roman" w:eastAsia="Times New Roman" w:hAnsi="Times New Roman" w:cs="Times New Roman"/>
          <w:b/>
          <w:bCs/>
          <w:kern w:val="0"/>
          <w14:ligatures w14:val="none"/>
        </w:rPr>
      </w:pPr>
      <w:r w:rsidRPr="00292BC0">
        <w:rPr>
          <w:rFonts w:ascii="Times New Roman" w:eastAsia="Times New Roman" w:hAnsi="Times New Roman" w:cs="Times New Roman"/>
          <w:kern w:val="0"/>
          <w14:ligatures w14:val="none"/>
        </w:rPr>
        <w:t xml:space="preserve">A. </w:t>
      </w:r>
      <w:r w:rsidRPr="00292BC0">
        <w:rPr>
          <w:rFonts w:ascii="Times New Roman" w:eastAsia="Times New Roman" w:hAnsi="Times New Roman" w:cs="Times New Roman"/>
          <w:b/>
          <w:bCs/>
          <w:kern w:val="0"/>
          <w14:ligatures w14:val="none"/>
        </w:rPr>
        <w:t>Resolution 2026-1 (Official Business)</w:t>
      </w:r>
    </w:p>
    <w:p w14:paraId="1529B2D7" w14:textId="77777777" w:rsidR="00705575" w:rsidRPr="00705575" w:rsidRDefault="00705575" w:rsidP="00705575">
      <w:pPr>
        <w:spacing w:line="259" w:lineRule="auto"/>
        <w:jc w:val="center"/>
        <w:rPr>
          <w:rFonts w:ascii="Times New Roman" w:hAnsi="Times New Roman" w:cs="Times New Roman"/>
          <w:b/>
          <w:bCs/>
          <w:kern w:val="0"/>
          <w14:ligatures w14:val="none"/>
        </w:rPr>
      </w:pPr>
      <w:r w:rsidRPr="00705575">
        <w:rPr>
          <w:rFonts w:ascii="Times New Roman" w:hAnsi="Times New Roman" w:cs="Times New Roman"/>
          <w:b/>
          <w:bCs/>
          <w:kern w:val="0"/>
          <w14:ligatures w14:val="none"/>
        </w:rPr>
        <w:t>CITY OF HEIDELBERG</w:t>
      </w:r>
    </w:p>
    <w:p w14:paraId="7BBE8FF5" w14:textId="77777777" w:rsidR="00705575" w:rsidRPr="00705575" w:rsidRDefault="00705575" w:rsidP="00705575">
      <w:pPr>
        <w:spacing w:line="259" w:lineRule="auto"/>
        <w:jc w:val="center"/>
        <w:rPr>
          <w:rFonts w:ascii="Times New Roman" w:hAnsi="Times New Roman" w:cs="Times New Roman"/>
          <w:b/>
          <w:bCs/>
          <w:kern w:val="0"/>
          <w14:ligatures w14:val="none"/>
        </w:rPr>
      </w:pPr>
      <w:r w:rsidRPr="00705575">
        <w:rPr>
          <w:rFonts w:ascii="Times New Roman" w:hAnsi="Times New Roman" w:cs="Times New Roman"/>
          <w:b/>
          <w:bCs/>
          <w:kern w:val="0"/>
          <w14:ligatures w14:val="none"/>
        </w:rPr>
        <w:t>RESOLUTION 2026-01</w:t>
      </w:r>
    </w:p>
    <w:p w14:paraId="58A5B080" w14:textId="77777777" w:rsidR="00705575" w:rsidRPr="00705575" w:rsidRDefault="00705575" w:rsidP="00705575">
      <w:pPr>
        <w:spacing w:line="259" w:lineRule="auto"/>
        <w:jc w:val="center"/>
        <w:rPr>
          <w:rFonts w:ascii="Times New Roman" w:hAnsi="Times New Roman" w:cs="Times New Roman"/>
          <w:b/>
          <w:bCs/>
          <w:kern w:val="0"/>
          <w14:ligatures w14:val="none"/>
        </w:rPr>
      </w:pPr>
      <w:r w:rsidRPr="00705575">
        <w:rPr>
          <w:rFonts w:ascii="Times New Roman" w:hAnsi="Times New Roman" w:cs="Times New Roman"/>
          <w:b/>
          <w:bCs/>
          <w:kern w:val="0"/>
          <w14:ligatures w14:val="none"/>
        </w:rPr>
        <w:t>ANNUAL ORGANIZATION OF OFFICIAL BUSINESS FOR 2026</w:t>
      </w:r>
    </w:p>
    <w:p w14:paraId="6770FA23" w14:textId="77777777" w:rsidR="00705575" w:rsidRPr="00705575" w:rsidRDefault="00705575" w:rsidP="00705575">
      <w:pPr>
        <w:spacing w:line="259" w:lineRule="auto"/>
        <w:jc w:val="center"/>
        <w:rPr>
          <w:rFonts w:ascii="Times New Roman" w:hAnsi="Times New Roman" w:cs="Times New Roman"/>
          <w:kern w:val="0"/>
          <w14:ligatures w14:val="none"/>
        </w:rPr>
      </w:pPr>
    </w:p>
    <w:p w14:paraId="7438F02C" w14:textId="77777777" w:rsidR="00705575" w:rsidRPr="00705575" w:rsidRDefault="00705575" w:rsidP="00705575">
      <w:pPr>
        <w:spacing w:after="0" w:line="259" w:lineRule="auto"/>
        <w:jc w:val="both"/>
        <w:rPr>
          <w:rFonts w:ascii="Times New Roman" w:hAnsi="Times New Roman" w:cs="Times New Roman"/>
          <w:kern w:val="0"/>
          <w14:ligatures w14:val="none"/>
        </w:rPr>
      </w:pPr>
      <w:r w:rsidRPr="00705575">
        <w:rPr>
          <w:rFonts w:ascii="Times New Roman" w:hAnsi="Times New Roman" w:cs="Times New Roman"/>
          <w:b/>
          <w:bCs/>
          <w:kern w:val="0"/>
          <w14:ligatures w14:val="none"/>
        </w:rPr>
        <w:t>Whereas</w:t>
      </w:r>
      <w:r w:rsidRPr="00705575">
        <w:rPr>
          <w:rFonts w:ascii="Times New Roman" w:hAnsi="Times New Roman" w:cs="Times New Roman"/>
          <w:kern w:val="0"/>
          <w14:ligatures w14:val="none"/>
        </w:rPr>
        <w:t xml:space="preserve"> the City of Heidelberg assigns its official business at the beginning of each year; and</w:t>
      </w:r>
    </w:p>
    <w:p w14:paraId="4762B18F" w14:textId="77777777" w:rsidR="00705575" w:rsidRPr="00705575" w:rsidRDefault="00705575" w:rsidP="00705575">
      <w:pPr>
        <w:spacing w:after="0" w:line="259" w:lineRule="auto"/>
        <w:jc w:val="both"/>
        <w:rPr>
          <w:rFonts w:ascii="Times New Roman" w:hAnsi="Times New Roman" w:cs="Times New Roman"/>
          <w:kern w:val="0"/>
          <w14:ligatures w14:val="none"/>
        </w:rPr>
      </w:pPr>
    </w:p>
    <w:p w14:paraId="3042923E" w14:textId="77777777" w:rsidR="00705575" w:rsidRPr="00705575" w:rsidRDefault="00705575" w:rsidP="00705575">
      <w:pPr>
        <w:spacing w:after="0" w:line="259" w:lineRule="auto"/>
        <w:jc w:val="both"/>
        <w:rPr>
          <w:rFonts w:ascii="Times New Roman" w:hAnsi="Times New Roman" w:cs="Times New Roman"/>
          <w:kern w:val="0"/>
          <w14:ligatures w14:val="none"/>
        </w:rPr>
      </w:pPr>
      <w:r w:rsidRPr="00705575">
        <w:rPr>
          <w:rFonts w:ascii="Times New Roman" w:hAnsi="Times New Roman" w:cs="Times New Roman"/>
          <w:b/>
          <w:bCs/>
          <w:kern w:val="0"/>
          <w14:ligatures w14:val="none"/>
        </w:rPr>
        <w:t>Whereas</w:t>
      </w:r>
      <w:r w:rsidRPr="00705575">
        <w:rPr>
          <w:rFonts w:ascii="Times New Roman" w:hAnsi="Times New Roman" w:cs="Times New Roman"/>
          <w:kern w:val="0"/>
          <w14:ligatures w14:val="none"/>
        </w:rPr>
        <w:t xml:space="preserve"> the City Council has selected its official institutions, representatives, salaries, and fees for the year; and</w:t>
      </w:r>
    </w:p>
    <w:p w14:paraId="04F11F75" w14:textId="77777777" w:rsidR="00705575" w:rsidRPr="00705575" w:rsidRDefault="00705575" w:rsidP="00705575">
      <w:pPr>
        <w:spacing w:after="0" w:line="259" w:lineRule="auto"/>
        <w:jc w:val="both"/>
        <w:rPr>
          <w:rFonts w:ascii="Times New Roman" w:hAnsi="Times New Roman" w:cs="Times New Roman"/>
          <w:kern w:val="0"/>
          <w14:ligatures w14:val="none"/>
        </w:rPr>
      </w:pPr>
    </w:p>
    <w:p w14:paraId="31507132" w14:textId="77777777" w:rsidR="00705575" w:rsidRPr="00705575" w:rsidRDefault="00705575" w:rsidP="00705575">
      <w:pPr>
        <w:spacing w:after="0" w:line="259" w:lineRule="auto"/>
        <w:jc w:val="both"/>
        <w:rPr>
          <w:rFonts w:ascii="Times New Roman" w:hAnsi="Times New Roman" w:cs="Times New Roman"/>
          <w:kern w:val="0"/>
          <w14:ligatures w14:val="none"/>
        </w:rPr>
      </w:pPr>
      <w:r w:rsidRPr="00705575">
        <w:rPr>
          <w:rFonts w:ascii="Times New Roman" w:hAnsi="Times New Roman" w:cs="Times New Roman"/>
          <w:b/>
          <w:bCs/>
          <w:kern w:val="0"/>
          <w14:ligatures w14:val="none"/>
        </w:rPr>
        <w:t>Whereas</w:t>
      </w:r>
      <w:r w:rsidRPr="00705575">
        <w:rPr>
          <w:rFonts w:ascii="Times New Roman" w:hAnsi="Times New Roman" w:cs="Times New Roman"/>
          <w:kern w:val="0"/>
          <w14:ligatures w14:val="none"/>
        </w:rPr>
        <w:t xml:space="preserve"> the City of Heidelberg City Council has adopted the following for the year 2023:</w:t>
      </w:r>
    </w:p>
    <w:p w14:paraId="76134CA6" w14:textId="77777777" w:rsidR="00705575" w:rsidRPr="00705575" w:rsidRDefault="00705575" w:rsidP="00705575">
      <w:pPr>
        <w:spacing w:after="0" w:line="259" w:lineRule="auto"/>
        <w:jc w:val="both"/>
        <w:rPr>
          <w:rFonts w:ascii="Times New Roman" w:hAnsi="Times New Roman" w:cs="Times New Roman"/>
          <w:kern w:val="0"/>
          <w14:ligatures w14:val="none"/>
        </w:rPr>
      </w:pPr>
    </w:p>
    <w:p w14:paraId="5D707311" w14:textId="77777777" w:rsidR="00705575" w:rsidRPr="00705575" w:rsidRDefault="00705575" w:rsidP="00705575">
      <w:pPr>
        <w:spacing w:after="0" w:line="259" w:lineRule="auto"/>
        <w:jc w:val="both"/>
        <w:rPr>
          <w:rFonts w:ascii="Times New Roman" w:hAnsi="Times New Roman" w:cs="Times New Roman"/>
          <w:b/>
          <w:bCs/>
          <w:kern w:val="0"/>
          <w:u w:val="single"/>
          <w14:ligatures w14:val="none"/>
        </w:rPr>
      </w:pPr>
      <w:r w:rsidRPr="00705575">
        <w:rPr>
          <w:rFonts w:ascii="Times New Roman" w:hAnsi="Times New Roman" w:cs="Times New Roman"/>
          <w:b/>
          <w:bCs/>
          <w:kern w:val="0"/>
          <w:u w:val="single"/>
          <w14:ligatures w14:val="none"/>
        </w:rPr>
        <w:t>OFFICAIALS &amp; INSTITUTIONS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5575" w:rsidRPr="00705575" w14:paraId="10822A7C" w14:textId="77777777" w:rsidTr="00D8221D">
        <w:tc>
          <w:tcPr>
            <w:tcW w:w="4675" w:type="dxa"/>
          </w:tcPr>
          <w:p w14:paraId="3DFB2945"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City Attorney</w:t>
            </w:r>
          </w:p>
        </w:tc>
        <w:tc>
          <w:tcPr>
            <w:tcW w:w="4675" w:type="dxa"/>
          </w:tcPr>
          <w:p w14:paraId="676B0A97"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xml:space="preserve">Eric Brever w/ </w:t>
            </w:r>
            <w:proofErr w:type="spellStart"/>
            <w:r w:rsidRPr="00705575">
              <w:rPr>
                <w:rFonts w:ascii="Times New Roman" w:hAnsi="Times New Roman" w:cs="Times New Roman"/>
              </w:rPr>
              <w:t>Wornson</w:t>
            </w:r>
            <w:proofErr w:type="spellEnd"/>
            <w:r w:rsidRPr="00705575">
              <w:rPr>
                <w:rFonts w:ascii="Times New Roman" w:hAnsi="Times New Roman" w:cs="Times New Roman"/>
              </w:rPr>
              <w:t xml:space="preserve"> Goggins</w:t>
            </w:r>
          </w:p>
        </w:tc>
      </w:tr>
      <w:tr w:rsidR="00705575" w:rsidRPr="00705575" w14:paraId="2CB28076" w14:textId="77777777" w:rsidTr="00D8221D">
        <w:tc>
          <w:tcPr>
            <w:tcW w:w="4675" w:type="dxa"/>
          </w:tcPr>
          <w:p w14:paraId="6CA4928A"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City Fire &amp; Rescue</w:t>
            </w:r>
          </w:p>
        </w:tc>
        <w:tc>
          <w:tcPr>
            <w:tcW w:w="4675" w:type="dxa"/>
          </w:tcPr>
          <w:p w14:paraId="00969A85"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New Prague Fire Protection</w:t>
            </w:r>
          </w:p>
        </w:tc>
      </w:tr>
      <w:tr w:rsidR="00705575" w:rsidRPr="00705575" w14:paraId="3C421E70" w14:textId="77777777" w:rsidTr="00D8221D">
        <w:tc>
          <w:tcPr>
            <w:tcW w:w="4675" w:type="dxa"/>
          </w:tcPr>
          <w:p w14:paraId="56F705C9"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City Fire Representative</w:t>
            </w:r>
          </w:p>
        </w:tc>
        <w:tc>
          <w:tcPr>
            <w:tcW w:w="4675" w:type="dxa"/>
          </w:tcPr>
          <w:p w14:paraId="5DA5C9F8"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Ron Weiers</w:t>
            </w:r>
          </w:p>
        </w:tc>
      </w:tr>
      <w:tr w:rsidR="00705575" w:rsidRPr="00705575" w14:paraId="5DFD0A76" w14:textId="77777777" w:rsidTr="00D8221D">
        <w:tc>
          <w:tcPr>
            <w:tcW w:w="4675" w:type="dxa"/>
          </w:tcPr>
          <w:p w14:paraId="4F968561"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Official City Paper</w:t>
            </w:r>
          </w:p>
        </w:tc>
        <w:tc>
          <w:tcPr>
            <w:tcW w:w="4675" w:type="dxa"/>
          </w:tcPr>
          <w:p w14:paraId="5C87BA25"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New Prague Times</w:t>
            </w:r>
          </w:p>
        </w:tc>
      </w:tr>
      <w:tr w:rsidR="00705575" w:rsidRPr="00705575" w14:paraId="49F683EA" w14:textId="77777777" w:rsidTr="00D8221D">
        <w:tc>
          <w:tcPr>
            <w:tcW w:w="4675" w:type="dxa"/>
          </w:tcPr>
          <w:p w14:paraId="4F8735B8"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Official Depository</w:t>
            </w:r>
          </w:p>
        </w:tc>
        <w:tc>
          <w:tcPr>
            <w:tcW w:w="4675" w:type="dxa"/>
          </w:tcPr>
          <w:p w14:paraId="1124C06B"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First State Bank &amp; Trust</w:t>
            </w:r>
          </w:p>
        </w:tc>
      </w:tr>
      <w:tr w:rsidR="00705575" w:rsidRPr="00705575" w14:paraId="4F99D5D1" w14:textId="77777777" w:rsidTr="00D8221D">
        <w:tc>
          <w:tcPr>
            <w:tcW w:w="4675" w:type="dxa"/>
          </w:tcPr>
          <w:p w14:paraId="112F86F2"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Road &amp; Culvert Inspector</w:t>
            </w:r>
          </w:p>
        </w:tc>
        <w:tc>
          <w:tcPr>
            <w:tcW w:w="4675" w:type="dxa"/>
          </w:tcPr>
          <w:p w14:paraId="6758AAB5"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Don Hlavac</w:t>
            </w:r>
          </w:p>
        </w:tc>
      </w:tr>
      <w:tr w:rsidR="00705575" w:rsidRPr="00705575" w14:paraId="3F5A4C8A" w14:textId="77777777" w:rsidTr="00D8221D">
        <w:tc>
          <w:tcPr>
            <w:tcW w:w="4675" w:type="dxa"/>
          </w:tcPr>
          <w:p w14:paraId="5BAC9AA0"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Weed Inspector</w:t>
            </w:r>
          </w:p>
        </w:tc>
        <w:tc>
          <w:tcPr>
            <w:tcW w:w="4675" w:type="dxa"/>
          </w:tcPr>
          <w:p w14:paraId="07B4D4F4"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Doug Filzen</w:t>
            </w:r>
          </w:p>
        </w:tc>
      </w:tr>
      <w:tr w:rsidR="00705575" w:rsidRPr="00705575" w14:paraId="22DC2C43" w14:textId="77777777" w:rsidTr="00D8221D">
        <w:tc>
          <w:tcPr>
            <w:tcW w:w="4675" w:type="dxa"/>
          </w:tcPr>
          <w:p w14:paraId="063710F2"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Building Inspector</w:t>
            </w:r>
          </w:p>
          <w:p w14:paraId="0991B9FB"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xml:space="preserve">Park Rental </w:t>
            </w:r>
          </w:p>
        </w:tc>
        <w:tc>
          <w:tcPr>
            <w:tcW w:w="4675" w:type="dxa"/>
          </w:tcPr>
          <w:p w14:paraId="36989026"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Corey Block</w:t>
            </w:r>
          </w:p>
          <w:p w14:paraId="15DEE3F7"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Tracy Odenthal</w:t>
            </w:r>
          </w:p>
        </w:tc>
      </w:tr>
      <w:tr w:rsidR="00705575" w:rsidRPr="00705575" w14:paraId="44826570" w14:textId="77777777" w:rsidTr="00D8221D">
        <w:tc>
          <w:tcPr>
            <w:tcW w:w="4675" w:type="dxa"/>
          </w:tcPr>
          <w:p w14:paraId="739ABC49"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Acting Mayor</w:t>
            </w:r>
          </w:p>
        </w:tc>
        <w:tc>
          <w:tcPr>
            <w:tcW w:w="4675" w:type="dxa"/>
          </w:tcPr>
          <w:p w14:paraId="12363455"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Randy Odenthal</w:t>
            </w:r>
          </w:p>
        </w:tc>
      </w:tr>
    </w:tbl>
    <w:p w14:paraId="597A5B3E" w14:textId="77777777" w:rsidR="00705575" w:rsidRPr="00705575" w:rsidRDefault="00705575" w:rsidP="00705575">
      <w:pPr>
        <w:spacing w:after="0" w:line="259" w:lineRule="auto"/>
        <w:jc w:val="both"/>
        <w:rPr>
          <w:rFonts w:ascii="Times New Roman" w:hAnsi="Times New Roman" w:cs="Times New Roman"/>
          <w:kern w:val="0"/>
          <w14:ligatures w14:val="none"/>
        </w:rPr>
      </w:pPr>
    </w:p>
    <w:p w14:paraId="460B4665" w14:textId="77777777" w:rsidR="00705575" w:rsidRPr="00705575" w:rsidRDefault="00705575" w:rsidP="00705575">
      <w:pPr>
        <w:spacing w:after="0" w:line="259" w:lineRule="auto"/>
        <w:jc w:val="both"/>
        <w:rPr>
          <w:rFonts w:ascii="Times New Roman" w:hAnsi="Times New Roman" w:cs="Times New Roman"/>
          <w:b/>
          <w:bCs/>
          <w:kern w:val="0"/>
          <w:u w:val="single"/>
          <w14:ligatures w14:val="none"/>
        </w:rPr>
      </w:pPr>
      <w:r w:rsidRPr="00705575">
        <w:rPr>
          <w:rFonts w:ascii="Times New Roman" w:hAnsi="Times New Roman" w:cs="Times New Roman"/>
          <w:b/>
          <w:bCs/>
          <w:kern w:val="0"/>
          <w:u w:val="single"/>
          <w14:ligatures w14:val="none"/>
        </w:rPr>
        <w:t>WAGES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5575" w:rsidRPr="00705575" w14:paraId="6BE477EB" w14:textId="77777777" w:rsidTr="00D8221D">
        <w:tc>
          <w:tcPr>
            <w:tcW w:w="4675" w:type="dxa"/>
          </w:tcPr>
          <w:p w14:paraId="3998679C"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Mayor Salary</w:t>
            </w:r>
          </w:p>
        </w:tc>
        <w:tc>
          <w:tcPr>
            <w:tcW w:w="4675" w:type="dxa"/>
          </w:tcPr>
          <w:p w14:paraId="26CB9A20"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$ 960.00 Stipend + $80.00 Per Meeting</w:t>
            </w:r>
          </w:p>
        </w:tc>
      </w:tr>
      <w:tr w:rsidR="00705575" w:rsidRPr="00705575" w14:paraId="0691236F" w14:textId="77777777" w:rsidTr="00D8221D">
        <w:tc>
          <w:tcPr>
            <w:tcW w:w="4675" w:type="dxa"/>
          </w:tcPr>
          <w:p w14:paraId="36D95859"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Council Salary</w:t>
            </w:r>
          </w:p>
        </w:tc>
        <w:tc>
          <w:tcPr>
            <w:tcW w:w="4675" w:type="dxa"/>
          </w:tcPr>
          <w:p w14:paraId="4B1F306A"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$ 780.00 Stipend Plus + $65.00 Per Meeting</w:t>
            </w:r>
          </w:p>
        </w:tc>
      </w:tr>
      <w:tr w:rsidR="00705575" w:rsidRPr="00705575" w14:paraId="128A5936" w14:textId="77777777" w:rsidTr="00D8221D">
        <w:tc>
          <w:tcPr>
            <w:tcW w:w="4675" w:type="dxa"/>
          </w:tcPr>
          <w:p w14:paraId="09091366"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Treasurer Salary</w:t>
            </w:r>
          </w:p>
        </w:tc>
        <w:tc>
          <w:tcPr>
            <w:tcW w:w="4675" w:type="dxa"/>
          </w:tcPr>
          <w:p w14:paraId="3C39DAC4"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$ 1,500.00 Stipend Plus + $65.00 Per Meeting</w:t>
            </w:r>
          </w:p>
        </w:tc>
      </w:tr>
      <w:tr w:rsidR="00705575" w:rsidRPr="00705575" w14:paraId="03A05A90" w14:textId="77777777" w:rsidTr="00D8221D">
        <w:tc>
          <w:tcPr>
            <w:tcW w:w="4675" w:type="dxa"/>
          </w:tcPr>
          <w:p w14:paraId="608D3572"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Administrator Salary (Clerk, Zoning, Website)</w:t>
            </w:r>
          </w:p>
        </w:tc>
        <w:tc>
          <w:tcPr>
            <w:tcW w:w="4675" w:type="dxa"/>
          </w:tcPr>
          <w:p w14:paraId="24484589"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$ 5,000.00 Stipend Plus + $65.00 Per Meeting</w:t>
            </w:r>
          </w:p>
        </w:tc>
      </w:tr>
      <w:tr w:rsidR="00705575" w:rsidRPr="00705575" w14:paraId="65BCC78F" w14:textId="77777777" w:rsidTr="00D8221D">
        <w:tc>
          <w:tcPr>
            <w:tcW w:w="4675" w:type="dxa"/>
          </w:tcPr>
          <w:p w14:paraId="39BEE5DC"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xml:space="preserve">Mileage </w:t>
            </w:r>
          </w:p>
        </w:tc>
        <w:tc>
          <w:tcPr>
            <w:tcW w:w="4675" w:type="dxa"/>
          </w:tcPr>
          <w:p w14:paraId="6B84EE74"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.70 Per Mile</w:t>
            </w:r>
          </w:p>
        </w:tc>
      </w:tr>
      <w:tr w:rsidR="00705575" w:rsidRPr="00705575" w14:paraId="57EA71CA" w14:textId="77777777" w:rsidTr="00D8221D">
        <w:tc>
          <w:tcPr>
            <w:tcW w:w="4675" w:type="dxa"/>
          </w:tcPr>
          <w:p w14:paraId="164096B0"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Snow Plowing</w:t>
            </w:r>
          </w:p>
        </w:tc>
        <w:tc>
          <w:tcPr>
            <w:tcW w:w="4675" w:type="dxa"/>
          </w:tcPr>
          <w:p w14:paraId="46E19A54"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$ 20.00 Per Each Snow Removal</w:t>
            </w:r>
          </w:p>
        </w:tc>
      </w:tr>
      <w:tr w:rsidR="00705575" w:rsidRPr="00705575" w14:paraId="2701C926" w14:textId="77777777" w:rsidTr="00D8221D">
        <w:tc>
          <w:tcPr>
            <w:tcW w:w="4675" w:type="dxa"/>
          </w:tcPr>
          <w:p w14:paraId="581C3417"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Road &amp; Culvert Inspector Salary</w:t>
            </w:r>
          </w:p>
        </w:tc>
        <w:tc>
          <w:tcPr>
            <w:tcW w:w="4675" w:type="dxa"/>
          </w:tcPr>
          <w:p w14:paraId="4D072ACD"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$ 200.00 Stipend + $ 100.00 Per Inspection</w:t>
            </w:r>
          </w:p>
        </w:tc>
      </w:tr>
      <w:tr w:rsidR="00705575" w:rsidRPr="00705575" w14:paraId="0BA17A09" w14:textId="77777777" w:rsidTr="00D8221D">
        <w:tc>
          <w:tcPr>
            <w:tcW w:w="4675" w:type="dxa"/>
          </w:tcPr>
          <w:p w14:paraId="0A8E8602"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Weed Inspector Salary</w:t>
            </w:r>
          </w:p>
        </w:tc>
        <w:tc>
          <w:tcPr>
            <w:tcW w:w="4675" w:type="dxa"/>
          </w:tcPr>
          <w:p w14:paraId="18B7ADFB" w14:textId="77777777" w:rsidR="00705575" w:rsidRPr="00705575" w:rsidRDefault="00705575" w:rsidP="00705575">
            <w:pPr>
              <w:spacing w:line="259" w:lineRule="auto"/>
              <w:jc w:val="both"/>
              <w:rPr>
                <w:rFonts w:ascii="Times New Roman" w:hAnsi="Times New Roman" w:cs="Times New Roman"/>
                <w:sz w:val="20"/>
                <w:szCs w:val="20"/>
              </w:rPr>
            </w:pPr>
            <w:r w:rsidRPr="00705575">
              <w:rPr>
                <w:rFonts w:ascii="Times New Roman" w:hAnsi="Times New Roman" w:cs="Times New Roman"/>
                <w:sz w:val="20"/>
                <w:szCs w:val="20"/>
              </w:rPr>
              <w:t>$ 100.00 Stipend + $ 50.00 Per Inspection</w:t>
            </w:r>
          </w:p>
          <w:p w14:paraId="599A32F3" w14:textId="77777777" w:rsidR="00705575" w:rsidRPr="00705575" w:rsidRDefault="00705575" w:rsidP="00705575">
            <w:pPr>
              <w:spacing w:line="259" w:lineRule="auto"/>
              <w:jc w:val="both"/>
              <w:rPr>
                <w:rFonts w:ascii="Times New Roman" w:hAnsi="Times New Roman" w:cs="Times New Roman"/>
                <w:sz w:val="20"/>
                <w:szCs w:val="20"/>
              </w:rPr>
            </w:pPr>
          </w:p>
        </w:tc>
      </w:tr>
    </w:tbl>
    <w:p w14:paraId="4CD35202" w14:textId="77777777" w:rsidR="00705575" w:rsidRPr="00705575" w:rsidRDefault="00705575" w:rsidP="00705575">
      <w:pPr>
        <w:spacing w:after="0" w:line="259" w:lineRule="auto"/>
        <w:jc w:val="both"/>
        <w:rPr>
          <w:rFonts w:ascii="Times New Roman" w:hAnsi="Times New Roman" w:cs="Times New Roman"/>
          <w:kern w:val="0"/>
          <w14:ligatures w14:val="none"/>
        </w:rPr>
      </w:pPr>
    </w:p>
    <w:p w14:paraId="61FDED0B" w14:textId="77777777" w:rsidR="00705575" w:rsidRPr="00705575" w:rsidRDefault="00705575" w:rsidP="00705575">
      <w:pPr>
        <w:spacing w:after="0" w:line="259" w:lineRule="auto"/>
        <w:jc w:val="both"/>
        <w:rPr>
          <w:rFonts w:ascii="Times New Roman" w:hAnsi="Times New Roman" w:cs="Times New Roman"/>
          <w:b/>
          <w:bCs/>
          <w:kern w:val="0"/>
          <w:u w:val="single"/>
          <w14:ligatures w14:val="none"/>
        </w:rPr>
      </w:pPr>
      <w:r w:rsidRPr="00705575">
        <w:rPr>
          <w:rFonts w:ascii="Times New Roman" w:hAnsi="Times New Roman" w:cs="Times New Roman"/>
          <w:b/>
          <w:bCs/>
          <w:kern w:val="0"/>
          <w:u w:val="single"/>
          <w14:ligatures w14:val="none"/>
        </w:rPr>
        <w:t>LICENSE FEES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5575" w:rsidRPr="00705575" w14:paraId="1C947CE8" w14:textId="77777777" w:rsidTr="00D8221D">
        <w:tc>
          <w:tcPr>
            <w:tcW w:w="4675" w:type="dxa"/>
          </w:tcPr>
          <w:p w14:paraId="657BA26D"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lastRenderedPageBreak/>
              <w:t xml:space="preserve">Tobacco </w:t>
            </w:r>
          </w:p>
        </w:tc>
        <w:tc>
          <w:tcPr>
            <w:tcW w:w="4675" w:type="dxa"/>
          </w:tcPr>
          <w:p w14:paraId="53130ADC"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500.00</w:t>
            </w:r>
          </w:p>
        </w:tc>
      </w:tr>
      <w:tr w:rsidR="00705575" w:rsidRPr="00705575" w14:paraId="7F9B0F25" w14:textId="77777777" w:rsidTr="00D8221D">
        <w:tc>
          <w:tcPr>
            <w:tcW w:w="4675" w:type="dxa"/>
          </w:tcPr>
          <w:p w14:paraId="078881BD"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Consumption &amp; Display Permit</w:t>
            </w:r>
          </w:p>
        </w:tc>
        <w:tc>
          <w:tcPr>
            <w:tcW w:w="4675" w:type="dxa"/>
          </w:tcPr>
          <w:p w14:paraId="1AE5DEA5"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100.00</w:t>
            </w:r>
          </w:p>
        </w:tc>
      </w:tr>
      <w:tr w:rsidR="00705575" w:rsidRPr="00705575" w14:paraId="44963914" w14:textId="77777777" w:rsidTr="00D8221D">
        <w:tc>
          <w:tcPr>
            <w:tcW w:w="4675" w:type="dxa"/>
          </w:tcPr>
          <w:p w14:paraId="7AA0E8E9"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Liquor License: Combination /On-Sale</w:t>
            </w:r>
          </w:p>
        </w:tc>
        <w:tc>
          <w:tcPr>
            <w:tcW w:w="4675" w:type="dxa"/>
          </w:tcPr>
          <w:p w14:paraId="0A143732"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1,500.00</w:t>
            </w:r>
          </w:p>
        </w:tc>
      </w:tr>
      <w:tr w:rsidR="00705575" w:rsidRPr="00705575" w14:paraId="1EA43C77" w14:textId="77777777" w:rsidTr="00D8221D">
        <w:tc>
          <w:tcPr>
            <w:tcW w:w="4675" w:type="dxa"/>
          </w:tcPr>
          <w:p w14:paraId="52188BC8"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Liquor License: Off-Sale</w:t>
            </w:r>
          </w:p>
        </w:tc>
        <w:tc>
          <w:tcPr>
            <w:tcW w:w="4675" w:type="dxa"/>
          </w:tcPr>
          <w:p w14:paraId="12B7577E"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1,000.00</w:t>
            </w:r>
          </w:p>
        </w:tc>
      </w:tr>
      <w:tr w:rsidR="00705575" w:rsidRPr="00705575" w14:paraId="136B3DE7" w14:textId="77777777" w:rsidTr="00D8221D">
        <w:tc>
          <w:tcPr>
            <w:tcW w:w="4675" w:type="dxa"/>
          </w:tcPr>
          <w:p w14:paraId="1DB063D8"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Sunday Liquor</w:t>
            </w:r>
          </w:p>
        </w:tc>
        <w:tc>
          <w:tcPr>
            <w:tcW w:w="4675" w:type="dxa"/>
          </w:tcPr>
          <w:p w14:paraId="12F31B4E"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500.00</w:t>
            </w:r>
          </w:p>
        </w:tc>
      </w:tr>
      <w:tr w:rsidR="00705575" w:rsidRPr="00705575" w14:paraId="008617AD" w14:textId="77777777" w:rsidTr="00D8221D">
        <w:tc>
          <w:tcPr>
            <w:tcW w:w="4675" w:type="dxa"/>
          </w:tcPr>
          <w:p w14:paraId="14329419"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One Day Liquor</w:t>
            </w:r>
          </w:p>
        </w:tc>
        <w:tc>
          <w:tcPr>
            <w:tcW w:w="4675" w:type="dxa"/>
          </w:tcPr>
          <w:p w14:paraId="73683A00"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100.00</w:t>
            </w:r>
          </w:p>
        </w:tc>
      </w:tr>
      <w:tr w:rsidR="00705575" w:rsidRPr="00705575" w14:paraId="78A320EB" w14:textId="77777777" w:rsidTr="00D8221D">
        <w:tc>
          <w:tcPr>
            <w:tcW w:w="4675" w:type="dxa"/>
          </w:tcPr>
          <w:p w14:paraId="3346FD1F"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Adult Use</w:t>
            </w:r>
          </w:p>
        </w:tc>
        <w:tc>
          <w:tcPr>
            <w:tcW w:w="4675" w:type="dxa"/>
          </w:tcPr>
          <w:p w14:paraId="45696DB9"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5,000.00</w:t>
            </w:r>
          </w:p>
        </w:tc>
      </w:tr>
      <w:tr w:rsidR="00705575" w:rsidRPr="00705575" w14:paraId="170926AC" w14:textId="77777777" w:rsidTr="00D8221D">
        <w:tc>
          <w:tcPr>
            <w:tcW w:w="4675" w:type="dxa"/>
          </w:tcPr>
          <w:p w14:paraId="2532BD47"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Adult Use Investigation Fee</w:t>
            </w:r>
          </w:p>
        </w:tc>
        <w:tc>
          <w:tcPr>
            <w:tcW w:w="4675" w:type="dxa"/>
          </w:tcPr>
          <w:p w14:paraId="26940178" w14:textId="77777777" w:rsidR="00705575" w:rsidRPr="00705575" w:rsidRDefault="00705575" w:rsidP="00705575">
            <w:pPr>
              <w:spacing w:line="259" w:lineRule="auto"/>
              <w:jc w:val="both"/>
              <w:rPr>
                <w:rFonts w:ascii="Times New Roman" w:hAnsi="Times New Roman" w:cs="Times New Roman"/>
              </w:rPr>
            </w:pPr>
            <w:r w:rsidRPr="00705575">
              <w:rPr>
                <w:rFonts w:ascii="Times New Roman" w:hAnsi="Times New Roman" w:cs="Times New Roman"/>
              </w:rPr>
              <w:t>$   1,500.00</w:t>
            </w:r>
          </w:p>
        </w:tc>
      </w:tr>
    </w:tbl>
    <w:p w14:paraId="551D524D" w14:textId="77777777" w:rsidR="00705575" w:rsidRPr="00705575" w:rsidRDefault="00705575" w:rsidP="00705575">
      <w:pPr>
        <w:spacing w:after="0" w:line="259" w:lineRule="auto"/>
        <w:jc w:val="both"/>
        <w:rPr>
          <w:rFonts w:ascii="Times New Roman" w:hAnsi="Times New Roman" w:cs="Times New Roman"/>
          <w:kern w:val="0"/>
          <w14:ligatures w14:val="none"/>
        </w:rPr>
      </w:pPr>
    </w:p>
    <w:p w14:paraId="60EB2831" w14:textId="77777777" w:rsidR="00705575" w:rsidRPr="00705575" w:rsidRDefault="00705575" w:rsidP="00705575">
      <w:pPr>
        <w:spacing w:after="0" w:line="259" w:lineRule="auto"/>
        <w:rPr>
          <w:rFonts w:ascii="Times New Roman" w:hAnsi="Times New Roman" w:cs="Times New Roman"/>
          <w:b/>
          <w:bCs/>
          <w:kern w:val="0"/>
          <w:u w:val="single"/>
          <w14:ligatures w14:val="none"/>
        </w:rPr>
      </w:pPr>
    </w:p>
    <w:p w14:paraId="3871BFEF" w14:textId="77777777" w:rsidR="00705575" w:rsidRPr="00705575" w:rsidRDefault="00705575" w:rsidP="00705575">
      <w:pPr>
        <w:spacing w:after="0" w:line="259" w:lineRule="auto"/>
        <w:rPr>
          <w:rFonts w:ascii="Times New Roman" w:hAnsi="Times New Roman" w:cs="Times New Roman"/>
          <w:kern w:val="0"/>
          <w:u w:val="single"/>
          <w14:ligatures w14:val="none"/>
        </w:rPr>
      </w:pPr>
      <w:r w:rsidRPr="00705575">
        <w:rPr>
          <w:rFonts w:ascii="Times New Roman" w:hAnsi="Times New Roman" w:cs="Times New Roman"/>
          <w:b/>
          <w:bCs/>
          <w:kern w:val="0"/>
          <w:u w:val="single"/>
          <w14:ligatures w14:val="none"/>
        </w:rPr>
        <w:t>APPLICATION FEES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5575" w:rsidRPr="00705575" w14:paraId="10A44CEA" w14:textId="77777777" w:rsidTr="00D8221D">
        <w:tc>
          <w:tcPr>
            <w:tcW w:w="4675" w:type="dxa"/>
          </w:tcPr>
          <w:p w14:paraId="7EDD0F62"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Application for Rezoning</w:t>
            </w:r>
          </w:p>
        </w:tc>
        <w:tc>
          <w:tcPr>
            <w:tcW w:w="4675" w:type="dxa"/>
          </w:tcPr>
          <w:p w14:paraId="01A42176"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200.00</w:t>
            </w:r>
          </w:p>
        </w:tc>
      </w:tr>
      <w:tr w:rsidR="00705575" w:rsidRPr="00705575" w14:paraId="1FCC0297" w14:textId="77777777" w:rsidTr="00D8221D">
        <w:tc>
          <w:tcPr>
            <w:tcW w:w="4675" w:type="dxa"/>
          </w:tcPr>
          <w:p w14:paraId="0A276476"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Application for Variance</w:t>
            </w:r>
          </w:p>
        </w:tc>
        <w:tc>
          <w:tcPr>
            <w:tcW w:w="4675" w:type="dxa"/>
          </w:tcPr>
          <w:p w14:paraId="2445AB5E"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200.00</w:t>
            </w:r>
          </w:p>
        </w:tc>
      </w:tr>
      <w:tr w:rsidR="00705575" w:rsidRPr="00705575" w14:paraId="35905506" w14:textId="77777777" w:rsidTr="00D8221D">
        <w:tc>
          <w:tcPr>
            <w:tcW w:w="4675" w:type="dxa"/>
          </w:tcPr>
          <w:p w14:paraId="708C16FC"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Application for Conditional Use (CUP)</w:t>
            </w:r>
          </w:p>
        </w:tc>
        <w:tc>
          <w:tcPr>
            <w:tcW w:w="4675" w:type="dxa"/>
          </w:tcPr>
          <w:p w14:paraId="495AA59D"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200.00</w:t>
            </w:r>
          </w:p>
        </w:tc>
      </w:tr>
      <w:tr w:rsidR="00705575" w:rsidRPr="00705575" w14:paraId="281AFD91" w14:textId="77777777" w:rsidTr="00D8221D">
        <w:tc>
          <w:tcPr>
            <w:tcW w:w="4675" w:type="dxa"/>
          </w:tcPr>
          <w:p w14:paraId="7D1A8A9D"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Application for Amendments to CUP/PUD</w:t>
            </w:r>
          </w:p>
        </w:tc>
        <w:tc>
          <w:tcPr>
            <w:tcW w:w="4675" w:type="dxa"/>
          </w:tcPr>
          <w:p w14:paraId="7E449527"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xml:space="preserve">$     200.00 </w:t>
            </w:r>
          </w:p>
        </w:tc>
      </w:tr>
      <w:tr w:rsidR="00705575" w:rsidRPr="00705575" w14:paraId="55CB47B3" w14:textId="77777777" w:rsidTr="00D8221D">
        <w:tc>
          <w:tcPr>
            <w:tcW w:w="4675" w:type="dxa"/>
          </w:tcPr>
          <w:p w14:paraId="2E7E7C05"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Application for Preliminary Plat</w:t>
            </w:r>
          </w:p>
        </w:tc>
        <w:tc>
          <w:tcPr>
            <w:tcW w:w="4675" w:type="dxa"/>
          </w:tcPr>
          <w:p w14:paraId="45688536"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200.00</w:t>
            </w:r>
          </w:p>
        </w:tc>
      </w:tr>
      <w:tr w:rsidR="00705575" w:rsidRPr="00705575" w14:paraId="785DDE27" w14:textId="77777777" w:rsidTr="00D8221D">
        <w:tc>
          <w:tcPr>
            <w:tcW w:w="4675" w:type="dxa"/>
          </w:tcPr>
          <w:p w14:paraId="728A8B1F"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Application for Final Plat</w:t>
            </w:r>
          </w:p>
        </w:tc>
        <w:tc>
          <w:tcPr>
            <w:tcW w:w="4675" w:type="dxa"/>
          </w:tcPr>
          <w:p w14:paraId="48081015"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200.00</w:t>
            </w:r>
          </w:p>
        </w:tc>
      </w:tr>
      <w:tr w:rsidR="00705575" w:rsidRPr="00705575" w14:paraId="2073306E" w14:textId="77777777" w:rsidTr="00D8221D">
        <w:tc>
          <w:tcPr>
            <w:tcW w:w="4675" w:type="dxa"/>
          </w:tcPr>
          <w:p w14:paraId="442066EB"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Application for Liquor License</w:t>
            </w:r>
          </w:p>
        </w:tc>
        <w:tc>
          <w:tcPr>
            <w:tcW w:w="4675" w:type="dxa"/>
          </w:tcPr>
          <w:p w14:paraId="2A191CD0"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500.00</w:t>
            </w:r>
          </w:p>
        </w:tc>
      </w:tr>
    </w:tbl>
    <w:p w14:paraId="7E15AFC5" w14:textId="77777777" w:rsidR="00705575" w:rsidRPr="00705575" w:rsidRDefault="00705575" w:rsidP="00705575">
      <w:pPr>
        <w:spacing w:line="259" w:lineRule="auto"/>
        <w:rPr>
          <w:rFonts w:ascii="Times New Roman" w:hAnsi="Times New Roman" w:cs="Times New Roman"/>
          <w:kern w:val="0"/>
          <w14:ligatures w14:val="none"/>
        </w:rPr>
      </w:pPr>
      <w:r w:rsidRPr="00705575">
        <w:rPr>
          <w:rFonts w:ascii="Times New Roman" w:hAnsi="Times New Roman" w:cs="Times New Roman"/>
          <w:kern w:val="0"/>
          <w14:ligatures w14:val="none"/>
        </w:rPr>
        <w:t>(All application fees are subject to an attorney fee.)</w:t>
      </w:r>
    </w:p>
    <w:p w14:paraId="2105012B" w14:textId="77777777" w:rsidR="00705575" w:rsidRPr="00705575" w:rsidRDefault="00705575" w:rsidP="00705575">
      <w:pPr>
        <w:spacing w:line="259" w:lineRule="auto"/>
        <w:rPr>
          <w:rFonts w:ascii="Times New Roman" w:hAnsi="Times New Roman" w:cs="Times New Roman"/>
          <w:kern w:val="0"/>
          <w14:ligatures w14:val="none"/>
        </w:rPr>
      </w:pPr>
      <w:r w:rsidRPr="00705575">
        <w:rPr>
          <w:rFonts w:ascii="Times New Roman" w:hAnsi="Times New Roman" w:cs="Times New Roman"/>
          <w:kern w:val="0"/>
          <w14:ligatures w14:val="none"/>
        </w:rPr>
        <w:t>Using Current Build Permit Valuation Fee Schedule &amp; Flat Fee Schedule.</w:t>
      </w:r>
    </w:p>
    <w:p w14:paraId="580A97FA" w14:textId="77777777" w:rsidR="00705575" w:rsidRPr="00705575" w:rsidRDefault="00705575" w:rsidP="00705575">
      <w:pPr>
        <w:spacing w:after="0" w:line="259" w:lineRule="auto"/>
        <w:rPr>
          <w:rFonts w:ascii="Times New Roman" w:hAnsi="Times New Roman" w:cs="Times New Roman"/>
          <w:b/>
          <w:bCs/>
          <w:kern w:val="0"/>
          <w:u w:val="single"/>
          <w14:ligatures w14:val="none"/>
        </w:rPr>
      </w:pPr>
      <w:r w:rsidRPr="00705575">
        <w:rPr>
          <w:rFonts w:ascii="Times New Roman" w:hAnsi="Times New Roman" w:cs="Times New Roman"/>
          <w:b/>
          <w:bCs/>
          <w:kern w:val="0"/>
          <w:u w:val="single"/>
          <w14:ligatures w14:val="none"/>
        </w:rPr>
        <w:t>OTHER CHANGES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5575" w:rsidRPr="00705575" w14:paraId="6DABC94B" w14:textId="77777777" w:rsidTr="00D8221D">
        <w:tc>
          <w:tcPr>
            <w:tcW w:w="4675" w:type="dxa"/>
          </w:tcPr>
          <w:p w14:paraId="297524FE"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Copies</w:t>
            </w:r>
          </w:p>
        </w:tc>
        <w:tc>
          <w:tcPr>
            <w:tcW w:w="4675" w:type="dxa"/>
          </w:tcPr>
          <w:p w14:paraId="0E18EF94" w14:textId="73062348"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.25 Per Copy</w:t>
            </w:r>
          </w:p>
        </w:tc>
      </w:tr>
      <w:tr w:rsidR="00705575" w:rsidRPr="00705575" w14:paraId="353919BC" w14:textId="77777777" w:rsidTr="00D8221D">
        <w:tc>
          <w:tcPr>
            <w:tcW w:w="4675" w:type="dxa"/>
          </w:tcPr>
          <w:p w14:paraId="72563BDA"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Copies of Full Council Packet</w:t>
            </w:r>
          </w:p>
        </w:tc>
        <w:tc>
          <w:tcPr>
            <w:tcW w:w="4675" w:type="dxa"/>
          </w:tcPr>
          <w:p w14:paraId="714312E7"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10.00</w:t>
            </w:r>
          </w:p>
        </w:tc>
      </w:tr>
      <w:tr w:rsidR="00705575" w:rsidRPr="00705575" w14:paraId="023A7F2B" w14:textId="77777777" w:rsidTr="00D8221D">
        <w:tc>
          <w:tcPr>
            <w:tcW w:w="4675" w:type="dxa"/>
          </w:tcPr>
          <w:p w14:paraId="6A9D17D6"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Copy of Comprehensive Plan</w:t>
            </w:r>
          </w:p>
        </w:tc>
        <w:tc>
          <w:tcPr>
            <w:tcW w:w="4675" w:type="dxa"/>
          </w:tcPr>
          <w:p w14:paraId="27A86514" w14:textId="77777777" w:rsidR="00705575" w:rsidRPr="00705575" w:rsidRDefault="00705575" w:rsidP="00705575">
            <w:pPr>
              <w:spacing w:line="259" w:lineRule="auto"/>
              <w:rPr>
                <w:rFonts w:ascii="Times New Roman" w:hAnsi="Times New Roman" w:cs="Times New Roman"/>
              </w:rPr>
            </w:pPr>
            <w:r w:rsidRPr="00705575">
              <w:rPr>
                <w:rFonts w:ascii="Times New Roman" w:hAnsi="Times New Roman" w:cs="Times New Roman"/>
              </w:rPr>
              <w:t>$       25.00</w:t>
            </w:r>
          </w:p>
        </w:tc>
      </w:tr>
    </w:tbl>
    <w:p w14:paraId="192D525D" w14:textId="77777777" w:rsidR="00705575" w:rsidRPr="00705575" w:rsidRDefault="00705575" w:rsidP="00705575">
      <w:pPr>
        <w:spacing w:after="0" w:line="259" w:lineRule="auto"/>
        <w:rPr>
          <w:rFonts w:ascii="Times New Roman" w:hAnsi="Times New Roman" w:cs="Times New Roman"/>
          <w:kern w:val="0"/>
          <w14:ligatures w14:val="none"/>
        </w:rPr>
      </w:pPr>
    </w:p>
    <w:p w14:paraId="6AE5ABE6" w14:textId="080075B8" w:rsidR="0027082D" w:rsidRPr="00705575" w:rsidRDefault="00705575" w:rsidP="0027082D">
      <w:pPr>
        <w:spacing w:line="259" w:lineRule="auto"/>
        <w:rPr>
          <w:rFonts w:ascii="Times New Roman" w:hAnsi="Times New Roman" w:cs="Times New Roman"/>
          <w:kern w:val="0"/>
          <w14:ligatures w14:val="none"/>
        </w:rPr>
      </w:pPr>
      <w:r w:rsidRPr="00705575">
        <w:rPr>
          <w:rFonts w:ascii="Times New Roman" w:hAnsi="Times New Roman" w:cs="Times New Roman"/>
          <w:b/>
          <w:bCs/>
          <w:kern w:val="0"/>
          <w14:ligatures w14:val="none"/>
        </w:rPr>
        <w:t>Therefore</w:t>
      </w:r>
      <w:r w:rsidRPr="00705575">
        <w:rPr>
          <w:rFonts w:ascii="Times New Roman" w:hAnsi="Times New Roman" w:cs="Times New Roman"/>
          <w:b/>
          <w:bCs/>
          <w:i/>
          <w:iCs/>
          <w:kern w:val="0"/>
          <w14:ligatures w14:val="none"/>
        </w:rPr>
        <w:t xml:space="preserve">, </w:t>
      </w:r>
      <w:r w:rsidRPr="00705575">
        <w:rPr>
          <w:rFonts w:ascii="Times New Roman" w:hAnsi="Times New Roman" w:cs="Times New Roman"/>
          <w:b/>
          <w:bCs/>
          <w:kern w:val="0"/>
          <w14:ligatures w14:val="none"/>
        </w:rPr>
        <w:t>be it resolved</w:t>
      </w:r>
      <w:r w:rsidRPr="00705575">
        <w:rPr>
          <w:rFonts w:ascii="Times New Roman" w:hAnsi="Times New Roman" w:cs="Times New Roman"/>
          <w:kern w:val="0"/>
          <w14:ligatures w14:val="none"/>
        </w:rPr>
        <w:t xml:space="preserve"> that it is hereby certified by the undersigned that the forgoing resolution was duly passed by the City Council members of the City of Heidelberg, Minnesota on the 5th day of January 2026, in accordance with the laws of city governing the City of Heidelberg, Minnesota and that the said resolution has been duly recorded in the minutes as in full force and effect.</w:t>
      </w:r>
    </w:p>
    <w:p w14:paraId="6336E2E3" w14:textId="77777777" w:rsidR="0027082D" w:rsidRDefault="0027082D" w:rsidP="00705575">
      <w:pPr>
        <w:spacing w:after="0" w:line="259" w:lineRule="auto"/>
        <w:rPr>
          <w:rFonts w:ascii="Times New Roman" w:hAnsi="Times New Roman" w:cs="Times New Roman"/>
          <w:b/>
          <w:bCs/>
          <w:kern w:val="0"/>
          <w:u w:val="single"/>
          <w14:ligatures w14:val="none"/>
        </w:rPr>
      </w:pPr>
    </w:p>
    <w:p w14:paraId="7B26C16F" w14:textId="77777777" w:rsidR="0027082D" w:rsidRPr="00705575" w:rsidRDefault="0027082D" w:rsidP="00705575">
      <w:pPr>
        <w:spacing w:after="0" w:line="259" w:lineRule="auto"/>
        <w:rPr>
          <w:rFonts w:ascii="Times New Roman" w:hAnsi="Times New Roman" w:cs="Times New Roman"/>
          <w:b/>
          <w:bCs/>
          <w:kern w:val="0"/>
          <w:u w:val="single"/>
          <w14:ligatures w14:val="none"/>
        </w:rPr>
      </w:pPr>
    </w:p>
    <w:p w14:paraId="68BC7678" w14:textId="77777777" w:rsidR="00705575" w:rsidRPr="00705575" w:rsidRDefault="00705575" w:rsidP="00705575">
      <w:pPr>
        <w:spacing w:after="0" w:line="259" w:lineRule="auto"/>
        <w:rPr>
          <w:rFonts w:ascii="Times New Roman" w:hAnsi="Times New Roman" w:cs="Times New Roman"/>
          <w:b/>
          <w:bCs/>
          <w:kern w:val="0"/>
          <w:u w:val="single"/>
          <w14:ligatures w14:val="none"/>
        </w:rPr>
      </w:pPr>
      <w:r w:rsidRPr="00705575">
        <w:rPr>
          <w:rFonts w:ascii="Times New Roman" w:hAnsi="Times New Roman" w:cs="Times New Roman"/>
          <w:b/>
          <w:bCs/>
          <w:kern w:val="0"/>
          <w:u w:val="single"/>
          <w14:ligatures w14:val="none"/>
        </w:rPr>
        <w:t>____________________________________________</w:t>
      </w:r>
    </w:p>
    <w:p w14:paraId="2119CE56" w14:textId="77777777" w:rsidR="00705575" w:rsidRPr="00705575" w:rsidRDefault="00705575" w:rsidP="00705575">
      <w:pPr>
        <w:spacing w:after="0" w:line="259" w:lineRule="auto"/>
        <w:rPr>
          <w:rFonts w:ascii="Times New Roman" w:hAnsi="Times New Roman" w:cs="Times New Roman"/>
          <w:kern w:val="0"/>
          <w14:ligatures w14:val="none"/>
        </w:rPr>
      </w:pPr>
      <w:r w:rsidRPr="00705575">
        <w:rPr>
          <w:rFonts w:ascii="Times New Roman" w:hAnsi="Times New Roman" w:cs="Times New Roman"/>
          <w:kern w:val="0"/>
          <w14:ligatures w14:val="none"/>
        </w:rPr>
        <w:t>Mayor Kevin Zvanovec</w:t>
      </w:r>
    </w:p>
    <w:p w14:paraId="7C0AE0C5" w14:textId="77777777" w:rsidR="00705575" w:rsidRDefault="00705575" w:rsidP="00705575">
      <w:pPr>
        <w:spacing w:after="0" w:line="259" w:lineRule="auto"/>
        <w:rPr>
          <w:rFonts w:ascii="Times New Roman" w:hAnsi="Times New Roman" w:cs="Times New Roman"/>
          <w:kern w:val="0"/>
          <w14:ligatures w14:val="none"/>
        </w:rPr>
      </w:pPr>
    </w:p>
    <w:p w14:paraId="5B0F7B27" w14:textId="77777777" w:rsidR="0027082D" w:rsidRPr="00705575" w:rsidRDefault="0027082D" w:rsidP="00705575">
      <w:pPr>
        <w:spacing w:after="0" w:line="259" w:lineRule="auto"/>
        <w:rPr>
          <w:rFonts w:ascii="Times New Roman" w:hAnsi="Times New Roman" w:cs="Times New Roman"/>
          <w:kern w:val="0"/>
          <w14:ligatures w14:val="none"/>
        </w:rPr>
      </w:pPr>
    </w:p>
    <w:p w14:paraId="485DED90" w14:textId="77777777" w:rsidR="00705575" w:rsidRPr="00705575" w:rsidRDefault="00705575" w:rsidP="00705575">
      <w:pPr>
        <w:spacing w:after="0" w:line="259" w:lineRule="auto"/>
        <w:rPr>
          <w:rFonts w:ascii="Times New Roman" w:hAnsi="Times New Roman" w:cs="Times New Roman"/>
          <w:b/>
          <w:bCs/>
          <w:kern w:val="0"/>
          <w:u w:val="single"/>
          <w14:ligatures w14:val="none"/>
        </w:rPr>
      </w:pPr>
      <w:r w:rsidRPr="00705575">
        <w:rPr>
          <w:rFonts w:ascii="Times New Roman" w:hAnsi="Times New Roman" w:cs="Times New Roman"/>
          <w:b/>
          <w:bCs/>
          <w:kern w:val="0"/>
          <w:u w:val="single"/>
          <w14:ligatures w14:val="none"/>
        </w:rPr>
        <w:t>____________________________________________</w:t>
      </w:r>
    </w:p>
    <w:p w14:paraId="566F7ADD" w14:textId="77777777" w:rsidR="00705575" w:rsidRDefault="00705575" w:rsidP="00705575">
      <w:pPr>
        <w:spacing w:after="0" w:line="259" w:lineRule="auto"/>
        <w:rPr>
          <w:rFonts w:ascii="Times New Roman" w:hAnsi="Times New Roman" w:cs="Times New Roman"/>
          <w:kern w:val="0"/>
          <w14:ligatures w14:val="none"/>
        </w:rPr>
      </w:pPr>
      <w:r w:rsidRPr="00705575">
        <w:rPr>
          <w:rFonts w:ascii="Times New Roman" w:hAnsi="Times New Roman" w:cs="Times New Roman"/>
          <w:kern w:val="0"/>
          <w14:ligatures w14:val="none"/>
        </w:rPr>
        <w:t>Administrator Tracy Brod-Prochaska</w:t>
      </w:r>
    </w:p>
    <w:p w14:paraId="3DBE9E89" w14:textId="77777777" w:rsidR="00705575" w:rsidRDefault="00705575" w:rsidP="00705575">
      <w:pPr>
        <w:spacing w:after="0" w:line="259" w:lineRule="auto"/>
        <w:rPr>
          <w:rFonts w:ascii="Times New Roman" w:hAnsi="Times New Roman" w:cs="Times New Roman"/>
          <w:kern w:val="0"/>
          <w14:ligatures w14:val="none"/>
        </w:rPr>
      </w:pPr>
    </w:p>
    <w:p w14:paraId="78C233BC" w14:textId="18D7AF58" w:rsidR="00705575" w:rsidRPr="00292BC0" w:rsidRDefault="00705575" w:rsidP="0027082D">
      <w:pPr>
        <w:pStyle w:val="NormalWeb"/>
      </w:pPr>
      <w:r>
        <w:t>Rachel made a motion to accept Resolution 2026-01, to add Randy Odenthal as Acting Mayor, to increase the mileage rate from $0.58 to $0.70 per mile, and to add the Park Rental Contact as Tracy Odenthal. Ted seconded the motion. Ayes – all. Opposed – none. Motion carried.</w:t>
      </w:r>
    </w:p>
    <w:p w14:paraId="4EB6497D" w14:textId="77777777" w:rsidR="00EB1DC7" w:rsidRPr="00292BC0"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 xml:space="preserve">B. </w:t>
      </w:r>
      <w:r w:rsidRPr="00292BC0">
        <w:rPr>
          <w:rFonts w:ascii="Times New Roman" w:eastAsia="Times New Roman" w:hAnsi="Times New Roman" w:cs="Times New Roman"/>
          <w:b/>
          <w:bCs/>
          <w:kern w:val="0"/>
          <w14:ligatures w14:val="none"/>
        </w:rPr>
        <w:t>Inquiry from Realtor</w:t>
      </w:r>
      <w:r w:rsidRPr="00292BC0">
        <w:rPr>
          <w:rFonts w:ascii="Times New Roman" w:eastAsia="Times New Roman" w:hAnsi="Times New Roman" w:cs="Times New Roman"/>
          <w:kern w:val="0"/>
          <w14:ligatures w14:val="none"/>
        </w:rPr>
        <w:t xml:space="preserve"> – Discussion regarding parcel 17.020.7950 located off County Road 28, including potential purchase, use of the property for parking landscaping vehicles, future residential construction, and the status of the culvert inspection.</w:t>
      </w:r>
    </w:p>
    <w:p w14:paraId="422E1B13" w14:textId="609E5E4B" w:rsidR="00EB1DC7"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 xml:space="preserve">C. </w:t>
      </w:r>
      <w:r w:rsidRPr="00292BC0">
        <w:rPr>
          <w:rFonts w:ascii="Times New Roman" w:eastAsia="Times New Roman" w:hAnsi="Times New Roman" w:cs="Times New Roman"/>
          <w:b/>
          <w:bCs/>
          <w:kern w:val="0"/>
          <w14:ligatures w14:val="none"/>
        </w:rPr>
        <w:t>Land Use Inquiry – 28-Acre Parcel (17.091.3500)</w:t>
      </w:r>
      <w:r w:rsidRPr="00292BC0">
        <w:rPr>
          <w:rFonts w:ascii="Times New Roman" w:eastAsia="Times New Roman" w:hAnsi="Times New Roman" w:cs="Times New Roman"/>
          <w:kern w:val="0"/>
          <w14:ligatures w14:val="none"/>
        </w:rPr>
        <w:t xml:space="preserve"> – Discussion of a request for information on the potential number of buildable residential lots under current zoning and subdivision regulations.</w:t>
      </w:r>
    </w:p>
    <w:p w14:paraId="6FDBA641" w14:textId="77777777" w:rsidR="00705575" w:rsidRDefault="00705575" w:rsidP="00705575">
      <w:pPr>
        <w:pStyle w:val="NormalWeb"/>
      </w:pPr>
      <w:r>
        <w:lastRenderedPageBreak/>
        <w:t>The Board addressed questions regarding the potential division of Parcel 17.091.3500 into two parcels (10.93 acres and 13.86 acres). The Board noted that, to the best of its knowledge, this parcel has not been involved in any minor subdivision splits in the past five years. The 13.86-acre portion is located outside of city limits.</w:t>
      </w:r>
    </w:p>
    <w:p w14:paraId="5885EFA4" w14:textId="77777777" w:rsidR="00705575" w:rsidRDefault="00705575" w:rsidP="00705575">
      <w:pPr>
        <w:pStyle w:val="NormalWeb"/>
      </w:pPr>
      <w:r>
        <w:t>It was confirmed that no future city streets are planned in this area and access to the parcels would be via a private drive. Platting of streets, lot lines, or easements is not required for the purpose of placing a single-family dwelling on the 10.93-acre parcel, and the division is allowed within city limits.</w:t>
      </w:r>
    </w:p>
    <w:p w14:paraId="2547534D" w14:textId="77777777" w:rsidR="00705575" w:rsidRDefault="00705575" w:rsidP="00705575">
      <w:pPr>
        <w:pStyle w:val="NormalWeb"/>
      </w:pPr>
      <w:r>
        <w:t>The process to obtain building entitlement for the new parcel requires submission of all applicable permit applications, with a division application fee of $200. Any permits for moving an existing structure onto the property must comply with all applicable building, plumbing, and electrical codes, and fees are consistent with standard code requirements.</w:t>
      </w:r>
    </w:p>
    <w:p w14:paraId="3C5379F4" w14:textId="77777777" w:rsidR="00705575" w:rsidRDefault="00705575" w:rsidP="00705575">
      <w:pPr>
        <w:pStyle w:val="NormalWeb"/>
      </w:pPr>
      <w:r>
        <w:t>Regarding animals on the property, the Board referenced City Ordinances governing animal units. A “½ unit” is noted in the ordinance and is equivalent to a 50-pound pig. One Board Member indicated that, outside of city limits, County staff may periodically check animal counts and could be a resource for questions.</w:t>
      </w:r>
    </w:p>
    <w:p w14:paraId="7331418B" w14:textId="7ECA9516" w:rsidR="00705575" w:rsidRPr="00292BC0" w:rsidRDefault="00705575" w:rsidP="00547D8C">
      <w:pPr>
        <w:pStyle w:val="NormalWeb"/>
      </w:pPr>
      <w:r>
        <w:t>The relevant City Ordinances were made available for review.</w:t>
      </w:r>
    </w:p>
    <w:p w14:paraId="7DD1797F" w14:textId="77777777" w:rsidR="00EB1DC7" w:rsidRDefault="00EB1DC7" w:rsidP="00EB1DC7">
      <w:pPr>
        <w:spacing w:before="100" w:beforeAutospacing="1" w:after="100" w:afterAutospacing="1" w:line="240" w:lineRule="auto"/>
        <w:rPr>
          <w:rFonts w:ascii="Times New Roman" w:hAnsi="Times New Roman" w:cs="Times New Roman"/>
        </w:rPr>
      </w:pPr>
      <w:r w:rsidRPr="00292BC0">
        <w:rPr>
          <w:rFonts w:ascii="Times New Roman" w:eastAsia="Times New Roman" w:hAnsi="Times New Roman" w:cs="Times New Roman"/>
          <w:kern w:val="0"/>
          <w14:ligatures w14:val="none"/>
        </w:rPr>
        <w:t xml:space="preserve">D. </w:t>
      </w:r>
      <w:r w:rsidRPr="00292BC0">
        <w:rPr>
          <w:rFonts w:ascii="Times New Roman" w:eastAsia="Times New Roman" w:hAnsi="Times New Roman" w:cs="Times New Roman"/>
          <w:b/>
          <w:bCs/>
          <w:kern w:val="0"/>
          <w14:ligatures w14:val="none"/>
        </w:rPr>
        <w:t>Land Use Inquiry – Parcel Split (17.091.3500)</w:t>
      </w:r>
      <w:r w:rsidRPr="00292BC0">
        <w:rPr>
          <w:rFonts w:ascii="Times New Roman" w:eastAsia="Times New Roman" w:hAnsi="Times New Roman" w:cs="Times New Roman"/>
          <w:kern w:val="0"/>
          <w14:ligatures w14:val="none"/>
        </w:rPr>
        <w:t xml:space="preserve"> – Discussion regarding a resident inquiry about splitting parcel 17.091.3500 into two parcels (10.93 acres and 13.86 acres). Topics include minor subdivision process, past subdivisions, requirements for platting streets, lot lines, and easements, eligibility for building a single-family dwelling within city limits, building entitlement procedures, associated application costs, and permits for moving an existing structure onto the property.</w:t>
      </w:r>
      <w:r>
        <w:rPr>
          <w:rFonts w:ascii="Times New Roman" w:eastAsia="Times New Roman" w:hAnsi="Times New Roman" w:cs="Times New Roman"/>
          <w:kern w:val="0"/>
          <w14:ligatures w14:val="none"/>
        </w:rPr>
        <w:t xml:space="preserve"> </w:t>
      </w:r>
      <w:r w:rsidRPr="00576559">
        <w:rPr>
          <w:rFonts w:ascii="Times New Roman" w:hAnsi="Times New Roman" w:cs="Times New Roman"/>
        </w:rPr>
        <w:t>Discussion will also address whether livestock would be permitted on the resulting parcels if the split were approved, and if so, what types and quantities would be allowed under city ordinances.</w:t>
      </w:r>
    </w:p>
    <w:p w14:paraId="68E50FA8" w14:textId="77777777" w:rsidR="00547D8C" w:rsidRDefault="00547D8C" w:rsidP="00547D8C">
      <w:pPr>
        <w:pStyle w:val="NormalWeb"/>
      </w:pPr>
      <w:r>
        <w:t>The City Council reviewed the maps provided by the resident, along with the Bolten and Menk maps on file at City Hall.</w:t>
      </w:r>
    </w:p>
    <w:p w14:paraId="36969D50" w14:textId="77777777" w:rsidR="00547D8C" w:rsidRDefault="00547D8C" w:rsidP="00547D8C">
      <w:pPr>
        <w:pStyle w:val="NormalWeb"/>
        <w:numPr>
          <w:ilvl w:val="0"/>
          <w:numId w:val="4"/>
        </w:numPr>
      </w:pPr>
      <w:r>
        <w:t xml:space="preserve">The </w:t>
      </w:r>
      <w:r>
        <w:rPr>
          <w:rStyle w:val="Strong"/>
          <w:rFonts w:eastAsiaTheme="majorEastAsia"/>
        </w:rPr>
        <w:t>6.14-acre parcel</w:t>
      </w:r>
      <w:r>
        <w:t xml:space="preserve"> includes 3.02 buildable acres, resulting in </w:t>
      </w:r>
      <w:r>
        <w:rPr>
          <w:rStyle w:val="Strong"/>
          <w:rFonts w:eastAsiaTheme="majorEastAsia"/>
        </w:rPr>
        <w:t>one buildable site</w:t>
      </w:r>
      <w:r>
        <w:t>, due to the requirement for a reserve area in case of septic system failure.</w:t>
      </w:r>
    </w:p>
    <w:p w14:paraId="4B1DD483" w14:textId="77777777" w:rsidR="00547D8C" w:rsidRDefault="00547D8C" w:rsidP="00547D8C">
      <w:pPr>
        <w:pStyle w:val="NormalWeb"/>
        <w:numPr>
          <w:ilvl w:val="0"/>
          <w:numId w:val="4"/>
        </w:numPr>
      </w:pPr>
      <w:r>
        <w:t xml:space="preserve">The </w:t>
      </w:r>
      <w:r>
        <w:rPr>
          <w:rStyle w:val="Strong"/>
          <w:rFonts w:eastAsiaTheme="majorEastAsia"/>
        </w:rPr>
        <w:t>22.12-acre parcel</w:t>
      </w:r>
      <w:r>
        <w:t xml:space="preserve"> consists primarily of wetland. Within the setback lines, 2.26 acres are buildable, which also results in </w:t>
      </w:r>
      <w:r>
        <w:rPr>
          <w:rStyle w:val="Strong"/>
          <w:rFonts w:eastAsiaTheme="majorEastAsia"/>
        </w:rPr>
        <w:t>one buildable site</w:t>
      </w:r>
      <w:r>
        <w:t>, due to the reserve septic requirement.</w:t>
      </w:r>
    </w:p>
    <w:p w14:paraId="0CA43E8A" w14:textId="47A0CC4E" w:rsidR="00547D8C" w:rsidRPr="00576559" w:rsidRDefault="00547D8C" w:rsidP="00547D8C">
      <w:pPr>
        <w:pStyle w:val="NormalWeb"/>
      </w:pPr>
      <w:r>
        <w:t xml:space="preserve">A copy of the </w:t>
      </w:r>
      <w:r>
        <w:rPr>
          <w:rStyle w:val="Strong"/>
          <w:rFonts w:eastAsiaTheme="majorEastAsia"/>
        </w:rPr>
        <w:t>City’s Subdivision Ordinance</w:t>
      </w:r>
      <w:r>
        <w:t xml:space="preserve"> was provided for reference.</w:t>
      </w:r>
    </w:p>
    <w:p w14:paraId="682EF5EB" w14:textId="77777777" w:rsidR="00EB1DC7" w:rsidRPr="00292BC0"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9. Administrator Report</w:t>
      </w:r>
    </w:p>
    <w:p w14:paraId="6C9D3114" w14:textId="77777777" w:rsidR="00EB1DC7" w:rsidRPr="00292BC0"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10. Council Reports</w:t>
      </w:r>
    </w:p>
    <w:p w14:paraId="23C372D1" w14:textId="098DAA02" w:rsidR="00547D8C" w:rsidRPr="00362559" w:rsidRDefault="00EB1DC7" w:rsidP="00547D8C">
      <w:pPr>
        <w:pStyle w:val="NoSpacing"/>
        <w:rPr>
          <w:rFonts w:ascii="Times New Roman" w:hAnsi="Times New Roman" w:cs="Times New Roman"/>
          <w:b/>
          <w:bCs/>
        </w:rPr>
      </w:pPr>
      <w:r w:rsidRPr="00547D8C">
        <w:rPr>
          <w:rFonts w:ascii="Times New Roman" w:hAnsi="Times New Roman" w:cs="Times New Roman"/>
          <w:b/>
          <w:bCs/>
        </w:rPr>
        <w:t>11. Claims</w:t>
      </w:r>
    </w:p>
    <w:p w14:paraId="257CF049" w14:textId="01C8C5F2" w:rsidR="00547D8C" w:rsidRPr="00547D8C" w:rsidRDefault="00547D8C" w:rsidP="00547D8C">
      <w:pPr>
        <w:pStyle w:val="NoSpacing"/>
        <w:rPr>
          <w:rFonts w:ascii="Times New Roman" w:hAnsi="Times New Roman" w:cs="Times New Roman"/>
        </w:rPr>
      </w:pPr>
      <w:r w:rsidRPr="00547D8C">
        <w:rPr>
          <w:rFonts w:ascii="Times New Roman" w:hAnsi="Times New Roman" w:cs="Times New Roman"/>
        </w:rPr>
        <w:tab/>
        <w:t>a. LCM - $500.00</w:t>
      </w:r>
    </w:p>
    <w:p w14:paraId="5C07D179" w14:textId="008908E8" w:rsidR="00547D8C" w:rsidRPr="00547D8C" w:rsidRDefault="00547D8C" w:rsidP="00547D8C">
      <w:pPr>
        <w:pStyle w:val="NoSpacing"/>
        <w:rPr>
          <w:rFonts w:ascii="Times New Roman" w:hAnsi="Times New Roman" w:cs="Times New Roman"/>
        </w:rPr>
      </w:pPr>
      <w:r w:rsidRPr="00547D8C">
        <w:rPr>
          <w:rFonts w:ascii="Times New Roman" w:hAnsi="Times New Roman" w:cs="Times New Roman"/>
        </w:rPr>
        <w:tab/>
        <w:t>b. Post Office Box Dues - $260.00</w:t>
      </w:r>
    </w:p>
    <w:p w14:paraId="70DF1F7C" w14:textId="07B9DE0A" w:rsidR="00362559" w:rsidRDefault="00547D8C" w:rsidP="00547D8C">
      <w:pPr>
        <w:pStyle w:val="NoSpacing"/>
        <w:rPr>
          <w:rFonts w:ascii="Times New Roman" w:hAnsi="Times New Roman" w:cs="Times New Roman"/>
        </w:rPr>
      </w:pPr>
      <w:r w:rsidRPr="00547D8C">
        <w:rPr>
          <w:rFonts w:ascii="Times New Roman" w:hAnsi="Times New Roman" w:cs="Times New Roman"/>
        </w:rPr>
        <w:tab/>
        <w:t xml:space="preserve">c. </w:t>
      </w:r>
      <w:proofErr w:type="spellStart"/>
      <w:r w:rsidRPr="00547D8C">
        <w:rPr>
          <w:rFonts w:ascii="Times New Roman" w:hAnsi="Times New Roman" w:cs="Times New Roman"/>
        </w:rPr>
        <w:t>Wornson</w:t>
      </w:r>
      <w:proofErr w:type="spellEnd"/>
      <w:r w:rsidRPr="00547D8C">
        <w:rPr>
          <w:rFonts w:ascii="Times New Roman" w:hAnsi="Times New Roman" w:cs="Times New Roman"/>
        </w:rPr>
        <w:t xml:space="preserve"> &amp; Goggins - $504.00</w:t>
      </w:r>
    </w:p>
    <w:p w14:paraId="7841A617" w14:textId="77777777" w:rsidR="00362559" w:rsidRDefault="00362559" w:rsidP="00547D8C">
      <w:pPr>
        <w:pStyle w:val="NoSpacing"/>
        <w:rPr>
          <w:rFonts w:ascii="Times New Roman" w:hAnsi="Times New Roman" w:cs="Times New Roman"/>
        </w:rPr>
      </w:pPr>
    </w:p>
    <w:p w14:paraId="605E3BFE" w14:textId="27BC301B" w:rsidR="00362559" w:rsidRPr="00362559" w:rsidRDefault="00362559" w:rsidP="00362559">
      <w:pPr>
        <w:pStyle w:val="NoSpacing"/>
        <w:rPr>
          <w:rFonts w:ascii="Times New Roman" w:hAnsi="Times New Roman" w:cs="Times New Roman"/>
        </w:rPr>
      </w:pPr>
      <w:r w:rsidRPr="00362559">
        <w:rPr>
          <w:rFonts w:ascii="Times New Roman" w:hAnsi="Times New Roman" w:cs="Times New Roman"/>
          <w:b/>
          <w:bCs/>
        </w:rPr>
        <w:t xml:space="preserve">Motion </w:t>
      </w:r>
      <w:r w:rsidRPr="00362559">
        <w:rPr>
          <w:rFonts w:ascii="Times New Roman" w:hAnsi="Times New Roman" w:cs="Times New Roman"/>
        </w:rPr>
        <w:t>was made by Ted to approve payment of claims as presented. Motion seconded by   Rachel.</w:t>
      </w:r>
    </w:p>
    <w:p w14:paraId="1E4FF18E" w14:textId="3F1D739C" w:rsidR="00362559" w:rsidRPr="00362559" w:rsidRDefault="00362559" w:rsidP="00362559">
      <w:pPr>
        <w:pStyle w:val="NoSpacing"/>
      </w:pPr>
      <w:r w:rsidRPr="00362559">
        <w:rPr>
          <w:rFonts w:ascii="Times New Roman" w:hAnsi="Times New Roman" w:cs="Times New Roman"/>
        </w:rPr>
        <w:t>Ayes – all. Opposed – none. Motion carried</w:t>
      </w:r>
      <w:r w:rsidRPr="00814FAB">
        <w:t xml:space="preserve">. </w:t>
      </w:r>
    </w:p>
    <w:p w14:paraId="31362260" w14:textId="77777777" w:rsidR="00EB1DC7" w:rsidRPr="00292BC0" w:rsidRDefault="00EB1DC7" w:rsidP="00EB1DC7">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12. Next Regular Meeting</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 xml:space="preserve">Monday, February </w:t>
      </w:r>
      <w:r>
        <w:rPr>
          <w:rFonts w:ascii="Times New Roman" w:eastAsia="Times New Roman" w:hAnsi="Times New Roman" w:cs="Times New Roman"/>
          <w:b/>
          <w:bCs/>
          <w:kern w:val="0"/>
          <w14:ligatures w14:val="none"/>
        </w:rPr>
        <w:t>2nd, 2026</w:t>
      </w:r>
      <w:r w:rsidRPr="00292BC0">
        <w:rPr>
          <w:rFonts w:ascii="Times New Roman" w:eastAsia="Times New Roman" w:hAnsi="Times New Roman" w:cs="Times New Roman"/>
          <w:kern w:val="0"/>
          <w14:ligatures w14:val="none"/>
        </w:rPr>
        <w:t xml:space="preserve"> – </w:t>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6:00 PM</w:t>
      </w:r>
    </w:p>
    <w:p w14:paraId="04D199F1" w14:textId="77777777" w:rsidR="00EB1DC7" w:rsidRDefault="00EB1DC7" w:rsidP="00EB1DC7">
      <w:pPr>
        <w:spacing w:before="100" w:beforeAutospacing="1" w:after="100" w:afterAutospacing="1" w:line="240" w:lineRule="auto"/>
        <w:rPr>
          <w:rFonts w:ascii="Times New Roman" w:eastAsia="Times New Roman" w:hAnsi="Times New Roman" w:cs="Times New Roman"/>
          <w:b/>
          <w:bCs/>
          <w:kern w:val="0"/>
          <w14:ligatures w14:val="none"/>
        </w:rPr>
      </w:pPr>
      <w:r w:rsidRPr="00292BC0">
        <w:rPr>
          <w:rFonts w:ascii="Times New Roman" w:eastAsia="Times New Roman" w:hAnsi="Times New Roman" w:cs="Times New Roman"/>
          <w:b/>
          <w:bCs/>
          <w:kern w:val="0"/>
          <w14:ligatures w14:val="none"/>
        </w:rPr>
        <w:lastRenderedPageBreak/>
        <w:t>13. Adjourn</w:t>
      </w:r>
    </w:p>
    <w:p w14:paraId="5F233EE4" w14:textId="70366636" w:rsidR="00362559" w:rsidRPr="00814FAB" w:rsidRDefault="00362559" w:rsidP="00362559">
      <w:p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kern w:val="0"/>
          <w14:ligatures w14:val="none"/>
        </w:rPr>
        <w:t>Rachel made a motion to adjourn the meeting at 6:</w:t>
      </w:r>
      <w:r>
        <w:rPr>
          <w:rFonts w:ascii="Times New Roman" w:eastAsia="Times New Roman" w:hAnsi="Times New Roman" w:cs="Times New Roman"/>
          <w:kern w:val="0"/>
          <w14:ligatures w14:val="none"/>
        </w:rPr>
        <w:t>57</w:t>
      </w:r>
      <w:r w:rsidRPr="00814FAB">
        <w:rPr>
          <w:rFonts w:ascii="Times New Roman" w:eastAsia="Times New Roman" w:hAnsi="Times New Roman" w:cs="Times New Roman"/>
          <w:kern w:val="0"/>
          <w14:ligatures w14:val="none"/>
        </w:rPr>
        <w:t>pm. Matt seconded the motion.</w:t>
      </w:r>
    </w:p>
    <w:p w14:paraId="6630A0FA" w14:textId="77777777" w:rsidR="00362559" w:rsidRPr="00814FAB" w:rsidRDefault="00362559" w:rsidP="00362559">
      <w:pPr>
        <w:spacing w:before="100" w:beforeAutospacing="1" w:after="100" w:afterAutospacing="1" w:line="240" w:lineRule="auto"/>
        <w:rPr>
          <w:rFonts w:ascii="Times New Roman" w:eastAsia="Times New Roman" w:hAnsi="Times New Roman" w:cs="Times New Roman"/>
          <w:kern w:val="0"/>
          <w14:ligatures w14:val="none"/>
        </w:rPr>
      </w:pPr>
      <w:r w:rsidRPr="00814FAB">
        <w:rPr>
          <w:rFonts w:ascii="Times New Roman" w:eastAsia="Times New Roman" w:hAnsi="Times New Roman" w:cs="Times New Roman"/>
          <w:kern w:val="0"/>
          <w14:ligatures w14:val="none"/>
        </w:rPr>
        <w:t xml:space="preserve">Ayes – all. Opposed – none. Motion carried. </w:t>
      </w:r>
    </w:p>
    <w:p w14:paraId="6F5007CC" w14:textId="729C754D" w:rsidR="00C4465E" w:rsidRPr="00C4465E" w:rsidRDefault="00C4465E" w:rsidP="00EB1DC7">
      <w:pPr>
        <w:spacing w:before="100" w:beforeAutospacing="1" w:after="100" w:afterAutospacing="1" w:line="240" w:lineRule="auto"/>
        <w:rPr>
          <w:rFonts w:ascii="Times New Roman" w:eastAsia="Times New Roman" w:hAnsi="Times New Roman" w:cs="Times New Roman"/>
          <w:kern w:val="0"/>
          <w14:ligatures w14:val="none"/>
        </w:rPr>
      </w:pPr>
    </w:p>
    <w:p w14:paraId="7657E4A6" w14:textId="77777777" w:rsidR="00A62CBE" w:rsidRDefault="00A62CBE"/>
    <w:sectPr w:rsidR="00A62CBE" w:rsidSect="00DE4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4AA"/>
    <w:multiLevelType w:val="multilevel"/>
    <w:tmpl w:val="BD6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60045"/>
    <w:multiLevelType w:val="multilevel"/>
    <w:tmpl w:val="293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9600F"/>
    <w:multiLevelType w:val="multilevel"/>
    <w:tmpl w:val="B9EE52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7A34EFC"/>
    <w:multiLevelType w:val="multilevel"/>
    <w:tmpl w:val="A3B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227110">
    <w:abstractNumId w:val="0"/>
  </w:num>
  <w:num w:numId="2" w16cid:durableId="1338650980">
    <w:abstractNumId w:val="1"/>
  </w:num>
  <w:num w:numId="3" w16cid:durableId="367416293">
    <w:abstractNumId w:val="2"/>
  </w:num>
  <w:num w:numId="4" w16cid:durableId="62832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C7"/>
    <w:rsid w:val="000C7ED0"/>
    <w:rsid w:val="0027082D"/>
    <w:rsid w:val="00362559"/>
    <w:rsid w:val="003D3DA7"/>
    <w:rsid w:val="00524204"/>
    <w:rsid w:val="00547D8C"/>
    <w:rsid w:val="00635DFA"/>
    <w:rsid w:val="00705575"/>
    <w:rsid w:val="00A62CBE"/>
    <w:rsid w:val="00B93251"/>
    <w:rsid w:val="00C37BDE"/>
    <w:rsid w:val="00C4465E"/>
    <w:rsid w:val="00DE4AFB"/>
    <w:rsid w:val="00EB1DC7"/>
    <w:rsid w:val="00FD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511E"/>
  <w15:chartTrackingRefBased/>
  <w15:docId w15:val="{4D25E8DE-C93E-4F41-B014-4081E3E7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C7"/>
  </w:style>
  <w:style w:type="paragraph" w:styleId="Heading1">
    <w:name w:val="heading 1"/>
    <w:basedOn w:val="Normal"/>
    <w:next w:val="Normal"/>
    <w:link w:val="Heading1Char"/>
    <w:uiPriority w:val="9"/>
    <w:qFormat/>
    <w:rsid w:val="00EB1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DC7"/>
    <w:rPr>
      <w:rFonts w:eastAsiaTheme="majorEastAsia" w:cstheme="majorBidi"/>
      <w:color w:val="272727" w:themeColor="text1" w:themeTint="D8"/>
    </w:rPr>
  </w:style>
  <w:style w:type="paragraph" w:styleId="Title">
    <w:name w:val="Title"/>
    <w:basedOn w:val="Normal"/>
    <w:next w:val="Normal"/>
    <w:link w:val="TitleChar"/>
    <w:uiPriority w:val="10"/>
    <w:qFormat/>
    <w:rsid w:val="00EB1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DC7"/>
    <w:pPr>
      <w:spacing w:before="160"/>
      <w:jc w:val="center"/>
    </w:pPr>
    <w:rPr>
      <w:i/>
      <w:iCs/>
      <w:color w:val="404040" w:themeColor="text1" w:themeTint="BF"/>
    </w:rPr>
  </w:style>
  <w:style w:type="character" w:customStyle="1" w:styleId="QuoteChar">
    <w:name w:val="Quote Char"/>
    <w:basedOn w:val="DefaultParagraphFont"/>
    <w:link w:val="Quote"/>
    <w:uiPriority w:val="29"/>
    <w:rsid w:val="00EB1DC7"/>
    <w:rPr>
      <w:i/>
      <w:iCs/>
      <w:color w:val="404040" w:themeColor="text1" w:themeTint="BF"/>
    </w:rPr>
  </w:style>
  <w:style w:type="paragraph" w:styleId="ListParagraph">
    <w:name w:val="List Paragraph"/>
    <w:basedOn w:val="Normal"/>
    <w:uiPriority w:val="34"/>
    <w:qFormat/>
    <w:rsid w:val="00EB1DC7"/>
    <w:pPr>
      <w:ind w:left="720"/>
      <w:contextualSpacing/>
    </w:pPr>
  </w:style>
  <w:style w:type="character" w:styleId="IntenseEmphasis">
    <w:name w:val="Intense Emphasis"/>
    <w:basedOn w:val="DefaultParagraphFont"/>
    <w:uiPriority w:val="21"/>
    <w:qFormat/>
    <w:rsid w:val="00EB1DC7"/>
    <w:rPr>
      <w:i/>
      <w:iCs/>
      <w:color w:val="2F5496" w:themeColor="accent1" w:themeShade="BF"/>
    </w:rPr>
  </w:style>
  <w:style w:type="paragraph" w:styleId="IntenseQuote">
    <w:name w:val="Intense Quote"/>
    <w:basedOn w:val="Normal"/>
    <w:next w:val="Normal"/>
    <w:link w:val="IntenseQuoteChar"/>
    <w:uiPriority w:val="30"/>
    <w:qFormat/>
    <w:rsid w:val="00EB1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DC7"/>
    <w:rPr>
      <w:i/>
      <w:iCs/>
      <w:color w:val="2F5496" w:themeColor="accent1" w:themeShade="BF"/>
    </w:rPr>
  </w:style>
  <w:style w:type="character" w:styleId="IntenseReference">
    <w:name w:val="Intense Reference"/>
    <w:basedOn w:val="DefaultParagraphFont"/>
    <w:uiPriority w:val="32"/>
    <w:qFormat/>
    <w:rsid w:val="00EB1DC7"/>
    <w:rPr>
      <w:b/>
      <w:bCs/>
      <w:smallCaps/>
      <w:color w:val="2F5496" w:themeColor="accent1" w:themeShade="BF"/>
      <w:spacing w:val="5"/>
    </w:rPr>
  </w:style>
  <w:style w:type="table" w:styleId="TableGrid">
    <w:name w:val="Table Grid"/>
    <w:basedOn w:val="TableNormal"/>
    <w:uiPriority w:val="39"/>
    <w:rsid w:val="007055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55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7D8C"/>
    <w:rPr>
      <w:b/>
      <w:bCs/>
    </w:rPr>
  </w:style>
  <w:style w:type="paragraph" w:styleId="NoSpacing">
    <w:name w:val="No Spacing"/>
    <w:uiPriority w:val="1"/>
    <w:qFormat/>
    <w:rsid w:val="00547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2026-01-15T14:58:00Z</dcterms:created>
  <dcterms:modified xsi:type="dcterms:W3CDTF">2026-02-03T14:59:00Z</dcterms:modified>
</cp:coreProperties>
</file>